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CB" w:rsidRDefault="009A37CB" w:rsidP="00F468A2">
      <w:pPr>
        <w:rPr>
          <w:sz w:val="36"/>
          <w:szCs w:val="44"/>
        </w:rPr>
      </w:pPr>
    </w:p>
    <w:p w:rsidR="009A37CB" w:rsidRDefault="009A37CB">
      <w:pPr>
        <w:jc w:val="center"/>
        <w:rPr>
          <w:sz w:val="36"/>
          <w:szCs w:val="44"/>
        </w:rPr>
      </w:pPr>
    </w:p>
    <w:p w:rsidR="009A37CB" w:rsidRDefault="009A37CB">
      <w:pPr>
        <w:jc w:val="center"/>
        <w:rPr>
          <w:sz w:val="36"/>
          <w:szCs w:val="44"/>
        </w:rPr>
      </w:pPr>
    </w:p>
    <w:p w:rsidR="009A37CB" w:rsidRDefault="009A37CB">
      <w:pPr>
        <w:jc w:val="center"/>
        <w:rPr>
          <w:sz w:val="36"/>
          <w:szCs w:val="44"/>
        </w:rPr>
      </w:pPr>
    </w:p>
    <w:p w:rsidR="009A37CB" w:rsidRDefault="006349EA">
      <w:pPr>
        <w:jc w:val="center"/>
        <w:rPr>
          <w:b/>
          <w:bCs/>
          <w:sz w:val="44"/>
          <w:szCs w:val="52"/>
        </w:rPr>
      </w:pPr>
      <w:r>
        <w:rPr>
          <w:rFonts w:hint="eastAsia"/>
          <w:b/>
          <w:bCs/>
          <w:sz w:val="44"/>
          <w:szCs w:val="52"/>
        </w:rPr>
        <w:t>牙科门诊部分耗材</w:t>
      </w:r>
      <w:r w:rsidR="0024461D">
        <w:rPr>
          <w:rFonts w:hint="eastAsia"/>
          <w:b/>
          <w:bCs/>
          <w:sz w:val="44"/>
          <w:szCs w:val="52"/>
        </w:rPr>
        <w:t>采购</w:t>
      </w:r>
    </w:p>
    <w:p w:rsidR="009A37CB" w:rsidRDefault="0024461D">
      <w:pPr>
        <w:jc w:val="center"/>
        <w:rPr>
          <w:b/>
          <w:bCs/>
          <w:sz w:val="44"/>
          <w:szCs w:val="52"/>
        </w:rPr>
      </w:pPr>
      <w:r>
        <w:rPr>
          <w:rFonts w:hint="eastAsia"/>
          <w:b/>
          <w:bCs/>
          <w:sz w:val="44"/>
          <w:szCs w:val="52"/>
        </w:rPr>
        <w:t>竞争性谈判文件</w:t>
      </w:r>
    </w:p>
    <w:p w:rsidR="009A37CB" w:rsidRDefault="009A37CB">
      <w:pPr>
        <w:jc w:val="center"/>
        <w:rPr>
          <w:sz w:val="36"/>
          <w:szCs w:val="44"/>
        </w:rPr>
      </w:pPr>
    </w:p>
    <w:p w:rsidR="009A37CB" w:rsidRDefault="009A37CB">
      <w:pPr>
        <w:jc w:val="center"/>
        <w:rPr>
          <w:sz w:val="36"/>
          <w:szCs w:val="44"/>
        </w:rPr>
      </w:pPr>
    </w:p>
    <w:p w:rsidR="009A37CB" w:rsidRDefault="009A37CB">
      <w:pPr>
        <w:jc w:val="center"/>
        <w:rPr>
          <w:sz w:val="36"/>
          <w:szCs w:val="44"/>
        </w:rPr>
      </w:pPr>
    </w:p>
    <w:p w:rsidR="009A37CB" w:rsidRDefault="009A37CB">
      <w:pPr>
        <w:rPr>
          <w:sz w:val="36"/>
          <w:szCs w:val="44"/>
        </w:rPr>
      </w:pPr>
    </w:p>
    <w:p w:rsidR="009A37CB" w:rsidRDefault="009A37CB">
      <w:pPr>
        <w:rPr>
          <w:sz w:val="36"/>
          <w:szCs w:val="44"/>
        </w:rPr>
      </w:pPr>
    </w:p>
    <w:p w:rsidR="009A37CB" w:rsidRDefault="009A37CB">
      <w:pPr>
        <w:rPr>
          <w:sz w:val="36"/>
          <w:szCs w:val="44"/>
        </w:rPr>
      </w:pPr>
    </w:p>
    <w:p w:rsidR="009A37CB" w:rsidRDefault="0024461D" w:rsidP="00F468A2">
      <w:pPr>
        <w:ind w:firstLineChars="1500" w:firstLine="5400"/>
        <w:rPr>
          <w:sz w:val="36"/>
          <w:szCs w:val="44"/>
        </w:rPr>
      </w:pPr>
      <w:r>
        <w:rPr>
          <w:rFonts w:hint="eastAsia"/>
          <w:sz w:val="36"/>
          <w:szCs w:val="44"/>
        </w:rPr>
        <w:t>二</w:t>
      </w:r>
      <w:r w:rsidR="006349EA">
        <w:rPr>
          <w:rFonts w:hint="eastAsia"/>
          <w:sz w:val="36"/>
          <w:szCs w:val="44"/>
        </w:rPr>
        <w:t>0</w:t>
      </w:r>
      <w:r w:rsidR="006349EA">
        <w:rPr>
          <w:rFonts w:hint="eastAsia"/>
          <w:sz w:val="36"/>
          <w:szCs w:val="44"/>
        </w:rPr>
        <w:t>二</w:t>
      </w:r>
      <w:r w:rsidR="006349EA">
        <w:rPr>
          <w:rFonts w:hint="eastAsia"/>
          <w:sz w:val="36"/>
          <w:szCs w:val="44"/>
        </w:rPr>
        <w:t>0</w:t>
      </w:r>
      <w:r>
        <w:rPr>
          <w:rFonts w:hint="eastAsia"/>
          <w:sz w:val="36"/>
          <w:szCs w:val="44"/>
        </w:rPr>
        <w:t>年</w:t>
      </w:r>
      <w:r w:rsidR="006349EA">
        <w:rPr>
          <w:rFonts w:hint="eastAsia"/>
          <w:sz w:val="36"/>
          <w:szCs w:val="44"/>
        </w:rPr>
        <w:t>六</w:t>
      </w:r>
      <w:r>
        <w:rPr>
          <w:rFonts w:hint="eastAsia"/>
          <w:sz w:val="36"/>
          <w:szCs w:val="44"/>
        </w:rPr>
        <w:t>月</w:t>
      </w:r>
    </w:p>
    <w:p w:rsidR="009A37CB" w:rsidRDefault="0024461D">
      <w:pPr>
        <w:widowControl/>
        <w:ind w:firstLineChars="200" w:firstLine="600"/>
        <w:jc w:val="left"/>
        <w:rPr>
          <w:rFonts w:asciiTheme="minorEastAsia" w:hAnsiTheme="minorEastAsia" w:cstheme="minorEastAsia"/>
          <w:sz w:val="30"/>
          <w:szCs w:val="30"/>
        </w:rPr>
      </w:pPr>
      <w:r>
        <w:rPr>
          <w:rFonts w:asciiTheme="minorEastAsia" w:hAnsiTheme="minorEastAsia" w:cstheme="minorEastAsia" w:hint="eastAsia"/>
          <w:color w:val="666666"/>
          <w:kern w:val="0"/>
          <w:sz w:val="30"/>
          <w:szCs w:val="30"/>
          <w:shd w:val="clear" w:color="auto" w:fill="FFFFFF"/>
        </w:rPr>
        <w:lastRenderedPageBreak/>
        <w:t>铜仁市妇幼保健</w:t>
      </w:r>
      <w:r w:rsidR="00F468A2">
        <w:rPr>
          <w:rFonts w:asciiTheme="minorEastAsia" w:hAnsiTheme="minorEastAsia" w:cstheme="minorEastAsia" w:hint="eastAsia"/>
          <w:color w:val="666666"/>
          <w:kern w:val="0"/>
          <w:sz w:val="30"/>
          <w:szCs w:val="30"/>
          <w:shd w:val="clear" w:color="auto" w:fill="FFFFFF"/>
        </w:rPr>
        <w:t>院</w:t>
      </w:r>
      <w:r>
        <w:rPr>
          <w:rFonts w:asciiTheme="minorEastAsia" w:hAnsiTheme="minorEastAsia" w:cstheme="minorEastAsia" w:hint="eastAsia"/>
          <w:color w:val="666666"/>
          <w:kern w:val="0"/>
          <w:sz w:val="30"/>
          <w:szCs w:val="30"/>
          <w:shd w:val="clear" w:color="auto" w:fill="FFFFFF"/>
        </w:rPr>
        <w:t>对</w:t>
      </w:r>
      <w:r w:rsidR="006349EA">
        <w:rPr>
          <w:rFonts w:asciiTheme="minorEastAsia" w:hAnsiTheme="minorEastAsia" w:cstheme="minorEastAsia" w:hint="eastAsia"/>
          <w:color w:val="666666"/>
          <w:kern w:val="0"/>
          <w:sz w:val="30"/>
          <w:szCs w:val="30"/>
          <w:shd w:val="clear" w:color="auto" w:fill="FFFFFF"/>
        </w:rPr>
        <w:t>牙科门诊部分耗材</w:t>
      </w:r>
      <w:r>
        <w:rPr>
          <w:rFonts w:asciiTheme="minorEastAsia" w:hAnsiTheme="minorEastAsia" w:cstheme="minorEastAsia" w:hint="eastAsia"/>
          <w:color w:val="666666"/>
          <w:kern w:val="0"/>
          <w:sz w:val="30"/>
          <w:szCs w:val="30"/>
          <w:shd w:val="clear" w:color="auto" w:fill="FFFFFF"/>
        </w:rPr>
        <w:t>进行院内竞争性谈判招标，具有供货能力的供应商均可前来报名。</w:t>
      </w:r>
      <w:r>
        <w:rPr>
          <w:rFonts w:asciiTheme="minorEastAsia" w:hAnsiTheme="minorEastAsia" w:cstheme="minorEastAsia" w:hint="eastAsia"/>
          <w:color w:val="666666"/>
          <w:kern w:val="0"/>
          <w:sz w:val="30"/>
          <w:szCs w:val="30"/>
          <w:shd w:val="clear" w:color="auto" w:fill="FFFFFF"/>
        </w:rPr>
        <w:br/>
        <w:t xml:space="preserve">    1、相关产品名称及要求：（详见附表）</w:t>
      </w:r>
    </w:p>
    <w:p w:rsidR="009A37CB" w:rsidRDefault="0024461D">
      <w:pPr>
        <w:widowControl/>
        <w:numPr>
          <w:ilvl w:val="0"/>
          <w:numId w:val="1"/>
        </w:numPr>
        <w:ind w:firstLineChars="200" w:firstLine="600"/>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报名：</w:t>
      </w:r>
      <w:r>
        <w:rPr>
          <w:rFonts w:asciiTheme="minorEastAsia" w:hAnsiTheme="minorEastAsia" w:cstheme="minorEastAsia" w:hint="eastAsia"/>
          <w:color w:val="666666"/>
          <w:kern w:val="0"/>
          <w:sz w:val="30"/>
          <w:szCs w:val="30"/>
          <w:shd w:val="clear" w:color="auto" w:fill="FFFFFF"/>
        </w:rPr>
        <w:br/>
        <w:t xml:space="preserve">    报名需要提供的资料：营业执照副本复印件；经办人的授权委托书；如果是代理商还要提供制造商或总经销商针对本项目的授权书原件及加盖公章的复印件1份。</w:t>
      </w:r>
      <w:r>
        <w:rPr>
          <w:rFonts w:asciiTheme="minorEastAsia" w:hAnsiTheme="minorEastAsia" w:cstheme="minorEastAsia" w:hint="eastAsia"/>
          <w:color w:val="666666"/>
          <w:kern w:val="0"/>
          <w:sz w:val="30"/>
          <w:szCs w:val="30"/>
          <w:shd w:val="clear" w:color="auto" w:fill="FFFFFF"/>
        </w:rPr>
        <w:br/>
        <w:t xml:space="preserve">   3、投标人资格要求：</w:t>
      </w:r>
      <w:r>
        <w:rPr>
          <w:rFonts w:asciiTheme="minorEastAsia" w:hAnsiTheme="minorEastAsia" w:cstheme="minorEastAsia" w:hint="eastAsia"/>
          <w:color w:val="666666"/>
          <w:kern w:val="0"/>
          <w:sz w:val="30"/>
          <w:szCs w:val="30"/>
          <w:shd w:val="clear" w:color="auto" w:fill="FFFFFF"/>
        </w:rPr>
        <w:br/>
        <w:t>⑴具有独立承担民事责任的能力；</w:t>
      </w:r>
      <w:r>
        <w:rPr>
          <w:rFonts w:asciiTheme="minorEastAsia" w:hAnsiTheme="minorEastAsia" w:cstheme="minorEastAsia" w:hint="eastAsia"/>
          <w:color w:val="666666"/>
          <w:kern w:val="0"/>
          <w:sz w:val="30"/>
          <w:szCs w:val="30"/>
          <w:shd w:val="clear" w:color="auto" w:fill="FFFFFF"/>
        </w:rPr>
        <w:br/>
        <w:t>⑵具有良好的商业信誉；</w:t>
      </w:r>
      <w:r>
        <w:rPr>
          <w:rFonts w:asciiTheme="minorEastAsia" w:hAnsiTheme="minorEastAsia" w:cstheme="minorEastAsia" w:hint="eastAsia"/>
          <w:color w:val="666666"/>
          <w:kern w:val="0"/>
          <w:sz w:val="30"/>
          <w:szCs w:val="30"/>
          <w:shd w:val="clear" w:color="auto" w:fill="FFFFFF"/>
        </w:rPr>
        <w:br/>
        <w:t>⑶具有履行合同所必须的设备和专业技术能力；</w:t>
      </w:r>
      <w:r>
        <w:rPr>
          <w:rFonts w:asciiTheme="minorEastAsia" w:hAnsiTheme="minorEastAsia" w:cstheme="minorEastAsia" w:hint="eastAsia"/>
          <w:color w:val="666666"/>
          <w:kern w:val="0"/>
          <w:sz w:val="30"/>
          <w:szCs w:val="30"/>
          <w:shd w:val="clear" w:color="auto" w:fill="FFFFFF"/>
        </w:rPr>
        <w:br/>
        <w:t>⑷有依法缴纳税收的良好记录；</w:t>
      </w:r>
      <w:r>
        <w:rPr>
          <w:rFonts w:asciiTheme="minorEastAsia" w:hAnsiTheme="minorEastAsia" w:cstheme="minorEastAsia" w:hint="eastAsia"/>
          <w:color w:val="666666"/>
          <w:kern w:val="0"/>
          <w:sz w:val="30"/>
          <w:szCs w:val="30"/>
          <w:shd w:val="clear" w:color="auto" w:fill="FFFFFF"/>
        </w:rPr>
        <w:br/>
        <w:t>⑸产品质量必须达到国家相关规范合格或以上；</w:t>
      </w:r>
      <w:r>
        <w:rPr>
          <w:rFonts w:asciiTheme="minorEastAsia" w:hAnsiTheme="minorEastAsia" w:cstheme="minorEastAsia" w:hint="eastAsia"/>
          <w:color w:val="666666"/>
          <w:kern w:val="0"/>
          <w:sz w:val="30"/>
          <w:szCs w:val="30"/>
          <w:shd w:val="clear" w:color="auto" w:fill="FFFFFF"/>
        </w:rPr>
        <w:br/>
        <w:t xml:space="preserve">   4、开标须携带的资料和标书内容要求：</w:t>
      </w:r>
      <w:r>
        <w:rPr>
          <w:rFonts w:asciiTheme="minorEastAsia" w:hAnsiTheme="minorEastAsia" w:cstheme="minorEastAsia" w:hint="eastAsia"/>
          <w:color w:val="666666"/>
          <w:kern w:val="0"/>
          <w:sz w:val="30"/>
          <w:szCs w:val="30"/>
          <w:shd w:val="clear" w:color="auto" w:fill="FFFFFF"/>
        </w:rPr>
        <w:br/>
      </w:r>
      <w:r>
        <w:rPr>
          <w:rFonts w:asciiTheme="minorEastAsia" w:hAnsiTheme="minorEastAsia" w:cstheme="minorEastAsia" w:hint="eastAsia"/>
          <w:color w:val="666666"/>
          <w:kern w:val="0"/>
          <w:sz w:val="30"/>
          <w:szCs w:val="30"/>
          <w:shd w:val="clear" w:color="auto" w:fill="FFFFFF"/>
        </w:rPr>
        <w:lastRenderedPageBreak/>
        <w:t>1）开标须携带的资料</w:t>
      </w:r>
      <w:r>
        <w:rPr>
          <w:rFonts w:asciiTheme="minorEastAsia" w:hAnsiTheme="minorEastAsia" w:cstheme="minorEastAsia" w:hint="eastAsia"/>
          <w:color w:val="666666"/>
          <w:kern w:val="0"/>
          <w:sz w:val="30"/>
          <w:szCs w:val="30"/>
          <w:shd w:val="clear" w:color="auto" w:fill="FFFFFF"/>
        </w:rPr>
        <w:br/>
        <w:t>①投标人身份证原件</w:t>
      </w:r>
      <w:r>
        <w:rPr>
          <w:rFonts w:asciiTheme="minorEastAsia" w:hAnsiTheme="minorEastAsia" w:cstheme="minorEastAsia" w:hint="eastAsia"/>
          <w:color w:val="666666"/>
          <w:kern w:val="0"/>
          <w:sz w:val="30"/>
          <w:szCs w:val="30"/>
          <w:shd w:val="clear" w:color="auto" w:fill="FFFFFF"/>
        </w:rPr>
        <w:br/>
        <w:t>②投标文件正、副本的份数：正本一份、副本一份；</w:t>
      </w:r>
      <w:r>
        <w:rPr>
          <w:rFonts w:asciiTheme="minorEastAsia" w:hAnsiTheme="minorEastAsia" w:cstheme="minorEastAsia" w:hint="eastAsia"/>
          <w:color w:val="666666"/>
          <w:kern w:val="0"/>
          <w:sz w:val="30"/>
          <w:szCs w:val="30"/>
          <w:shd w:val="clear" w:color="auto" w:fill="FFFFFF"/>
        </w:rPr>
        <w:br/>
        <w:t>2）标书内容要求：</w:t>
      </w:r>
      <w:r>
        <w:rPr>
          <w:rFonts w:asciiTheme="minorEastAsia" w:hAnsiTheme="minorEastAsia" w:cstheme="minorEastAsia" w:hint="eastAsia"/>
          <w:color w:val="666666"/>
          <w:kern w:val="0"/>
          <w:sz w:val="30"/>
          <w:szCs w:val="30"/>
          <w:shd w:val="clear" w:color="auto" w:fill="FFFFFF"/>
        </w:rPr>
        <w:br/>
        <w:t>（1）报价表</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投标单位营业执照</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投标单位医疗器械经营许可证</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投标单位组织机构代码证</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投标单位税务登记证</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投标单位法人授权书</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投标单位法人身份证复印件</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生产商营业执照</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生产商医疗器械经营许可证</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lastRenderedPageBreak/>
        <w:t>生产商组织机构代码证</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生产商税务登记证</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生产商产品授权书</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产品第一、二类备案凭证</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产品相关资质介绍</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产品报关单（进口产品）</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产品入境检疫证（进口产品）</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既往合同复印件（含3家以上产品参考价）</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公司开户信息及印章模板</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产品质量检测报告及保证</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及售后承诺书</w:t>
      </w:r>
    </w:p>
    <w:p w:rsidR="009A37CB" w:rsidRDefault="0024461D">
      <w:pPr>
        <w:widowControl/>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5、报名时间及获取招标文件地点：</w:t>
      </w:r>
      <w:r>
        <w:rPr>
          <w:rFonts w:asciiTheme="minorEastAsia" w:hAnsiTheme="minorEastAsia" w:cstheme="minorEastAsia" w:hint="eastAsia"/>
          <w:color w:val="666666"/>
          <w:kern w:val="0"/>
          <w:sz w:val="30"/>
          <w:szCs w:val="30"/>
          <w:shd w:val="clear" w:color="auto" w:fill="FFFFFF"/>
        </w:rPr>
        <w:br/>
        <w:t>①报名时间：20</w:t>
      </w:r>
      <w:r w:rsidR="006349EA">
        <w:rPr>
          <w:rFonts w:asciiTheme="minorEastAsia" w:hAnsiTheme="minorEastAsia" w:cstheme="minorEastAsia" w:hint="eastAsia"/>
          <w:color w:val="666666"/>
          <w:kern w:val="0"/>
          <w:sz w:val="30"/>
          <w:szCs w:val="30"/>
          <w:shd w:val="clear" w:color="auto" w:fill="FFFFFF"/>
        </w:rPr>
        <w:t>20</w:t>
      </w:r>
      <w:r>
        <w:rPr>
          <w:rFonts w:asciiTheme="minorEastAsia" w:hAnsiTheme="minorEastAsia" w:cstheme="minorEastAsia" w:hint="eastAsia"/>
          <w:color w:val="666666"/>
          <w:kern w:val="0"/>
          <w:sz w:val="30"/>
          <w:szCs w:val="30"/>
          <w:shd w:val="clear" w:color="auto" w:fill="FFFFFF"/>
        </w:rPr>
        <w:t>年</w:t>
      </w:r>
      <w:r w:rsidR="006349EA">
        <w:rPr>
          <w:rFonts w:asciiTheme="minorEastAsia" w:hAnsiTheme="minorEastAsia" w:cstheme="minorEastAsia" w:hint="eastAsia"/>
          <w:color w:val="666666"/>
          <w:kern w:val="0"/>
          <w:sz w:val="30"/>
          <w:szCs w:val="30"/>
          <w:shd w:val="clear" w:color="auto" w:fill="FFFFFF"/>
        </w:rPr>
        <w:t>6</w:t>
      </w:r>
      <w:r>
        <w:rPr>
          <w:rFonts w:asciiTheme="minorEastAsia" w:hAnsiTheme="minorEastAsia" w:cstheme="minorEastAsia" w:hint="eastAsia"/>
          <w:color w:val="666666"/>
          <w:kern w:val="0"/>
          <w:sz w:val="30"/>
          <w:szCs w:val="30"/>
          <w:shd w:val="clear" w:color="auto" w:fill="FFFFFF"/>
        </w:rPr>
        <w:t>月</w:t>
      </w:r>
      <w:r w:rsidR="006349EA">
        <w:rPr>
          <w:rFonts w:asciiTheme="minorEastAsia" w:hAnsiTheme="minorEastAsia" w:cstheme="minorEastAsia" w:hint="eastAsia"/>
          <w:color w:val="666666"/>
          <w:kern w:val="0"/>
          <w:sz w:val="30"/>
          <w:szCs w:val="30"/>
          <w:shd w:val="clear" w:color="auto" w:fill="FFFFFF"/>
        </w:rPr>
        <w:t>19</w:t>
      </w:r>
      <w:r>
        <w:rPr>
          <w:rFonts w:asciiTheme="minorEastAsia" w:hAnsiTheme="minorEastAsia" w:cstheme="minorEastAsia" w:hint="eastAsia"/>
          <w:color w:val="666666"/>
          <w:kern w:val="0"/>
          <w:sz w:val="30"/>
          <w:szCs w:val="30"/>
          <w:shd w:val="clear" w:color="auto" w:fill="FFFFFF"/>
        </w:rPr>
        <w:t>日至</w:t>
      </w:r>
      <w:r w:rsidR="006349EA">
        <w:rPr>
          <w:rFonts w:asciiTheme="minorEastAsia" w:hAnsiTheme="minorEastAsia" w:cstheme="minorEastAsia" w:hint="eastAsia"/>
          <w:color w:val="666666"/>
          <w:kern w:val="0"/>
          <w:sz w:val="30"/>
          <w:szCs w:val="30"/>
          <w:shd w:val="clear" w:color="auto" w:fill="FFFFFF"/>
        </w:rPr>
        <w:t>6</w:t>
      </w:r>
      <w:r>
        <w:rPr>
          <w:rFonts w:asciiTheme="minorEastAsia" w:hAnsiTheme="minorEastAsia" w:cstheme="minorEastAsia" w:hint="eastAsia"/>
          <w:color w:val="666666"/>
          <w:kern w:val="0"/>
          <w:sz w:val="30"/>
          <w:szCs w:val="30"/>
          <w:shd w:val="clear" w:color="auto" w:fill="FFFFFF"/>
        </w:rPr>
        <w:t>月</w:t>
      </w:r>
      <w:r w:rsidR="006349EA">
        <w:rPr>
          <w:rFonts w:asciiTheme="minorEastAsia" w:hAnsiTheme="minorEastAsia" w:cstheme="minorEastAsia" w:hint="eastAsia"/>
          <w:color w:val="666666"/>
          <w:kern w:val="0"/>
          <w:sz w:val="30"/>
          <w:szCs w:val="30"/>
          <w:shd w:val="clear" w:color="auto" w:fill="FFFFFF"/>
        </w:rPr>
        <w:t>24</w:t>
      </w:r>
      <w:r>
        <w:rPr>
          <w:rFonts w:asciiTheme="minorEastAsia" w:hAnsiTheme="minorEastAsia" w:cstheme="minorEastAsia" w:hint="eastAsia"/>
          <w:color w:val="666666"/>
          <w:kern w:val="0"/>
          <w:sz w:val="30"/>
          <w:szCs w:val="30"/>
          <w:shd w:val="clear" w:color="auto" w:fill="FFFFFF"/>
        </w:rPr>
        <w:t>日</w:t>
      </w:r>
      <w:r w:rsidR="00BA1FDC">
        <w:rPr>
          <w:rFonts w:asciiTheme="minorEastAsia" w:hAnsiTheme="minorEastAsia" w:cstheme="minorEastAsia" w:hint="eastAsia"/>
          <w:color w:val="666666"/>
          <w:kern w:val="0"/>
          <w:sz w:val="30"/>
          <w:szCs w:val="30"/>
          <w:shd w:val="clear" w:color="auto" w:fill="FFFFFF"/>
        </w:rPr>
        <w:t>上午11：30</w:t>
      </w:r>
      <w:r w:rsidR="00407C54">
        <w:rPr>
          <w:rFonts w:asciiTheme="minorEastAsia" w:hAnsiTheme="minorEastAsia" w:cstheme="minorEastAsia" w:hint="eastAsia"/>
          <w:color w:val="666666"/>
          <w:kern w:val="0"/>
          <w:sz w:val="30"/>
          <w:szCs w:val="30"/>
          <w:shd w:val="clear" w:color="auto" w:fill="FFFFFF"/>
        </w:rPr>
        <w:t>(工作日期间)</w:t>
      </w:r>
      <w:r>
        <w:rPr>
          <w:rFonts w:asciiTheme="minorEastAsia" w:hAnsiTheme="minorEastAsia" w:cstheme="minorEastAsia" w:hint="eastAsia"/>
          <w:color w:val="666666"/>
          <w:kern w:val="0"/>
          <w:sz w:val="30"/>
          <w:szCs w:val="30"/>
          <w:shd w:val="clear" w:color="auto" w:fill="FFFFFF"/>
        </w:rPr>
        <w:br/>
      </w:r>
      <w:r>
        <w:rPr>
          <w:rFonts w:asciiTheme="minorEastAsia" w:hAnsiTheme="minorEastAsia" w:cstheme="minorEastAsia" w:hint="eastAsia"/>
          <w:color w:val="666666"/>
          <w:kern w:val="0"/>
          <w:sz w:val="30"/>
          <w:szCs w:val="30"/>
          <w:shd w:val="clear" w:color="auto" w:fill="FFFFFF"/>
        </w:rPr>
        <w:lastRenderedPageBreak/>
        <w:t>②获取招标文件地点：凡符合资格要求的投标人，可到铜仁市妇幼保健</w:t>
      </w:r>
      <w:r w:rsidR="00F468A2">
        <w:rPr>
          <w:rFonts w:asciiTheme="minorEastAsia" w:hAnsiTheme="minorEastAsia" w:cstheme="minorEastAsia" w:hint="eastAsia"/>
          <w:color w:val="666666"/>
          <w:kern w:val="0"/>
          <w:sz w:val="30"/>
          <w:szCs w:val="30"/>
          <w:shd w:val="clear" w:color="auto" w:fill="FFFFFF"/>
        </w:rPr>
        <w:t>院</w:t>
      </w:r>
      <w:r>
        <w:rPr>
          <w:rFonts w:asciiTheme="minorEastAsia" w:hAnsiTheme="minorEastAsia" w:cstheme="minorEastAsia" w:hint="eastAsia"/>
          <w:color w:val="666666"/>
          <w:kern w:val="0"/>
          <w:sz w:val="30"/>
          <w:szCs w:val="30"/>
          <w:shd w:val="clear" w:color="auto" w:fill="FFFFFF"/>
        </w:rPr>
        <w:t>（铜仁市碧江区东太大道456号）</w:t>
      </w:r>
      <w:r w:rsidR="006349EA">
        <w:rPr>
          <w:rFonts w:asciiTheme="minorEastAsia" w:hAnsiTheme="minorEastAsia" w:cstheme="minorEastAsia" w:hint="eastAsia"/>
          <w:color w:val="666666"/>
          <w:kern w:val="0"/>
          <w:sz w:val="30"/>
          <w:szCs w:val="30"/>
          <w:shd w:val="clear" w:color="auto" w:fill="FFFFFF"/>
        </w:rPr>
        <w:t>采购</w:t>
      </w:r>
      <w:r>
        <w:rPr>
          <w:rFonts w:asciiTheme="minorEastAsia" w:hAnsiTheme="minorEastAsia" w:cstheme="minorEastAsia" w:hint="eastAsia"/>
          <w:color w:val="666666"/>
          <w:kern w:val="0"/>
          <w:sz w:val="30"/>
          <w:szCs w:val="30"/>
          <w:shd w:val="clear" w:color="auto" w:fill="FFFFFF"/>
        </w:rPr>
        <w:t>科报名并获取招标文件。</w:t>
      </w:r>
      <w:r>
        <w:rPr>
          <w:rFonts w:asciiTheme="minorEastAsia" w:hAnsiTheme="minorEastAsia" w:cstheme="minorEastAsia" w:hint="eastAsia"/>
          <w:color w:val="666666"/>
          <w:kern w:val="0"/>
          <w:sz w:val="30"/>
          <w:szCs w:val="30"/>
          <w:shd w:val="clear" w:color="auto" w:fill="FFFFFF"/>
        </w:rPr>
        <w:br/>
        <w:t>6、本次开标时间和地点：</w:t>
      </w:r>
      <w:r>
        <w:rPr>
          <w:rFonts w:asciiTheme="minorEastAsia" w:hAnsiTheme="minorEastAsia" w:cstheme="minorEastAsia" w:hint="eastAsia"/>
          <w:color w:val="666666"/>
          <w:kern w:val="0"/>
          <w:sz w:val="30"/>
          <w:szCs w:val="30"/>
          <w:shd w:val="clear" w:color="auto" w:fill="FFFFFF"/>
        </w:rPr>
        <w:br/>
        <w:t>20</w:t>
      </w:r>
      <w:r w:rsidR="006349EA">
        <w:rPr>
          <w:rFonts w:asciiTheme="minorEastAsia" w:hAnsiTheme="minorEastAsia" w:cstheme="minorEastAsia" w:hint="eastAsia"/>
          <w:color w:val="666666"/>
          <w:kern w:val="0"/>
          <w:sz w:val="30"/>
          <w:szCs w:val="30"/>
          <w:shd w:val="clear" w:color="auto" w:fill="FFFFFF"/>
        </w:rPr>
        <w:t>20</w:t>
      </w:r>
      <w:r>
        <w:rPr>
          <w:rFonts w:asciiTheme="minorEastAsia" w:hAnsiTheme="minorEastAsia" w:cstheme="minorEastAsia" w:hint="eastAsia"/>
          <w:color w:val="666666"/>
          <w:kern w:val="0"/>
          <w:sz w:val="30"/>
          <w:szCs w:val="30"/>
          <w:shd w:val="clear" w:color="auto" w:fill="FFFFFF"/>
        </w:rPr>
        <w:t>年</w:t>
      </w:r>
      <w:r w:rsidR="006349EA">
        <w:rPr>
          <w:rFonts w:asciiTheme="minorEastAsia" w:hAnsiTheme="minorEastAsia" w:cstheme="minorEastAsia" w:hint="eastAsia"/>
          <w:color w:val="666666"/>
          <w:kern w:val="0"/>
          <w:sz w:val="30"/>
          <w:szCs w:val="30"/>
          <w:shd w:val="clear" w:color="auto" w:fill="FFFFFF"/>
        </w:rPr>
        <w:t>6</w:t>
      </w:r>
      <w:r>
        <w:rPr>
          <w:rFonts w:asciiTheme="minorEastAsia" w:hAnsiTheme="minorEastAsia" w:cstheme="minorEastAsia" w:hint="eastAsia"/>
          <w:color w:val="666666"/>
          <w:kern w:val="0"/>
          <w:sz w:val="30"/>
          <w:szCs w:val="30"/>
          <w:shd w:val="clear" w:color="auto" w:fill="FFFFFF"/>
        </w:rPr>
        <w:t>月</w:t>
      </w:r>
      <w:r w:rsidR="006349EA">
        <w:rPr>
          <w:rFonts w:asciiTheme="minorEastAsia" w:hAnsiTheme="minorEastAsia" w:cstheme="minorEastAsia" w:hint="eastAsia"/>
          <w:color w:val="666666"/>
          <w:kern w:val="0"/>
          <w:sz w:val="30"/>
          <w:szCs w:val="30"/>
          <w:shd w:val="clear" w:color="auto" w:fill="FFFFFF"/>
        </w:rPr>
        <w:t>24</w:t>
      </w:r>
      <w:r>
        <w:rPr>
          <w:rFonts w:asciiTheme="minorEastAsia" w:hAnsiTheme="minorEastAsia" w:cstheme="minorEastAsia" w:hint="eastAsia"/>
          <w:color w:val="666666"/>
          <w:kern w:val="0"/>
          <w:sz w:val="30"/>
          <w:szCs w:val="30"/>
          <w:shd w:val="clear" w:color="auto" w:fill="FFFFFF"/>
        </w:rPr>
        <w:t>日下午</w:t>
      </w:r>
      <w:r w:rsidR="006349EA">
        <w:rPr>
          <w:rFonts w:asciiTheme="minorEastAsia" w:hAnsiTheme="minorEastAsia" w:cstheme="minorEastAsia" w:hint="eastAsia"/>
          <w:color w:val="666666"/>
          <w:kern w:val="0"/>
          <w:sz w:val="30"/>
          <w:szCs w:val="30"/>
          <w:shd w:val="clear" w:color="auto" w:fill="FFFFFF"/>
        </w:rPr>
        <w:t>14</w:t>
      </w:r>
      <w:r>
        <w:rPr>
          <w:rFonts w:asciiTheme="minorEastAsia" w:hAnsiTheme="minorEastAsia" w:cstheme="minorEastAsia" w:hint="eastAsia"/>
          <w:color w:val="666666"/>
          <w:kern w:val="0"/>
          <w:sz w:val="30"/>
          <w:szCs w:val="30"/>
          <w:shd w:val="clear" w:color="auto" w:fill="FFFFFF"/>
        </w:rPr>
        <w:t>:</w:t>
      </w:r>
      <w:r w:rsidR="006349EA">
        <w:rPr>
          <w:rFonts w:asciiTheme="minorEastAsia" w:hAnsiTheme="minorEastAsia" w:cstheme="minorEastAsia" w:hint="eastAsia"/>
          <w:color w:val="666666"/>
          <w:kern w:val="0"/>
          <w:sz w:val="30"/>
          <w:szCs w:val="30"/>
          <w:shd w:val="clear" w:color="auto" w:fill="FFFFFF"/>
        </w:rPr>
        <w:t>30</w:t>
      </w:r>
      <w:r>
        <w:rPr>
          <w:rFonts w:asciiTheme="minorEastAsia" w:hAnsiTheme="minorEastAsia" w:cstheme="minorEastAsia" w:hint="eastAsia"/>
          <w:color w:val="666666"/>
          <w:kern w:val="0"/>
          <w:sz w:val="30"/>
          <w:szCs w:val="30"/>
          <w:shd w:val="clear" w:color="auto" w:fill="FFFFFF"/>
        </w:rPr>
        <w:t>分在铜仁市</w:t>
      </w:r>
      <w:r w:rsidR="00F468A2">
        <w:rPr>
          <w:rFonts w:asciiTheme="minorEastAsia" w:hAnsiTheme="minorEastAsia" w:cstheme="minorEastAsia" w:hint="eastAsia"/>
          <w:color w:val="666666"/>
          <w:kern w:val="0"/>
          <w:sz w:val="30"/>
          <w:szCs w:val="30"/>
          <w:shd w:val="clear" w:color="auto" w:fill="FFFFFF"/>
        </w:rPr>
        <w:t>妇幼保健院</w:t>
      </w:r>
      <w:r w:rsidR="006349EA">
        <w:rPr>
          <w:rFonts w:asciiTheme="minorEastAsia" w:hAnsiTheme="minorEastAsia" w:cstheme="minorEastAsia" w:hint="eastAsia"/>
          <w:color w:val="666666"/>
          <w:kern w:val="0"/>
          <w:sz w:val="30"/>
          <w:szCs w:val="30"/>
          <w:shd w:val="clear" w:color="auto" w:fill="FFFFFF"/>
        </w:rPr>
        <w:t>住院</w:t>
      </w:r>
      <w:r>
        <w:rPr>
          <w:rFonts w:asciiTheme="minorEastAsia" w:hAnsiTheme="minorEastAsia" w:cstheme="minorEastAsia" w:hint="eastAsia"/>
          <w:color w:val="666666"/>
          <w:kern w:val="0"/>
          <w:sz w:val="30"/>
          <w:szCs w:val="30"/>
          <w:shd w:val="clear" w:color="auto" w:fill="FFFFFF"/>
        </w:rPr>
        <w:t>楼</w:t>
      </w:r>
      <w:r w:rsidR="006349EA">
        <w:rPr>
          <w:rFonts w:asciiTheme="minorEastAsia" w:hAnsiTheme="minorEastAsia" w:cstheme="minorEastAsia" w:hint="eastAsia"/>
          <w:color w:val="666666"/>
          <w:kern w:val="0"/>
          <w:sz w:val="30"/>
          <w:szCs w:val="30"/>
          <w:shd w:val="clear" w:color="auto" w:fill="FFFFFF"/>
        </w:rPr>
        <w:t>柒</w:t>
      </w:r>
      <w:r>
        <w:rPr>
          <w:rFonts w:asciiTheme="minorEastAsia" w:hAnsiTheme="minorEastAsia" w:cstheme="minorEastAsia" w:hint="eastAsia"/>
          <w:color w:val="666666"/>
          <w:kern w:val="0"/>
          <w:sz w:val="30"/>
          <w:szCs w:val="30"/>
          <w:shd w:val="clear" w:color="auto" w:fill="FFFFFF"/>
        </w:rPr>
        <w:t>楼会议室公开进行，投标人的法定代表人或委托的代理人请准时参加，逾期将丧失本次投标资格。</w:t>
      </w:r>
      <w:r>
        <w:rPr>
          <w:rFonts w:asciiTheme="minorEastAsia" w:hAnsiTheme="minorEastAsia" w:cstheme="minorEastAsia" w:hint="eastAsia"/>
          <w:color w:val="666666"/>
          <w:kern w:val="0"/>
          <w:sz w:val="30"/>
          <w:szCs w:val="30"/>
          <w:shd w:val="clear" w:color="auto" w:fill="FFFFFF"/>
        </w:rPr>
        <w:br/>
        <w:t>7、联系方式：</w:t>
      </w:r>
      <w:r>
        <w:rPr>
          <w:rFonts w:asciiTheme="minorEastAsia" w:hAnsiTheme="minorEastAsia" w:cstheme="minorEastAsia" w:hint="eastAsia"/>
          <w:color w:val="666666"/>
          <w:kern w:val="0"/>
          <w:sz w:val="30"/>
          <w:szCs w:val="30"/>
          <w:shd w:val="clear" w:color="auto" w:fill="FFFFFF"/>
        </w:rPr>
        <w:br/>
        <w:t>铜仁市妇幼保健</w:t>
      </w:r>
      <w:r w:rsidR="00F468A2">
        <w:rPr>
          <w:rFonts w:asciiTheme="minorEastAsia" w:hAnsiTheme="minorEastAsia" w:cstheme="minorEastAsia" w:hint="eastAsia"/>
          <w:color w:val="666666"/>
          <w:kern w:val="0"/>
          <w:sz w:val="30"/>
          <w:szCs w:val="30"/>
          <w:shd w:val="clear" w:color="auto" w:fill="FFFFFF"/>
        </w:rPr>
        <w:t>院</w:t>
      </w:r>
      <w:r>
        <w:rPr>
          <w:rFonts w:asciiTheme="minorEastAsia" w:hAnsiTheme="minorEastAsia" w:cstheme="minorEastAsia" w:hint="eastAsia"/>
          <w:color w:val="666666"/>
          <w:kern w:val="0"/>
          <w:sz w:val="30"/>
          <w:szCs w:val="30"/>
          <w:shd w:val="clear" w:color="auto" w:fill="FFFFFF"/>
        </w:rPr>
        <w:t>采购科</w:t>
      </w:r>
      <w:r>
        <w:rPr>
          <w:rFonts w:asciiTheme="minorEastAsia" w:hAnsiTheme="minorEastAsia" w:cstheme="minorEastAsia" w:hint="eastAsia"/>
          <w:color w:val="666666"/>
          <w:kern w:val="0"/>
          <w:sz w:val="30"/>
          <w:szCs w:val="30"/>
          <w:shd w:val="clear" w:color="auto" w:fill="FFFFFF"/>
        </w:rPr>
        <w:br/>
        <w:t xml:space="preserve">联系部门：采购科          </w:t>
      </w:r>
    </w:p>
    <w:p w:rsidR="00F468A2" w:rsidRDefault="0024461D" w:rsidP="00F468A2">
      <w:pPr>
        <w:widowControl/>
        <w:jc w:val="left"/>
        <w:rPr>
          <w:rFonts w:asciiTheme="minorEastAsia" w:hAnsiTheme="minorEastAsia" w:cstheme="minorEastAsia" w:hint="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联系人：王涛</w:t>
      </w:r>
      <w:r>
        <w:rPr>
          <w:rFonts w:asciiTheme="minorEastAsia" w:hAnsiTheme="minorEastAsia" w:cstheme="minorEastAsia" w:hint="eastAsia"/>
          <w:color w:val="666666"/>
          <w:kern w:val="0"/>
          <w:sz w:val="30"/>
          <w:szCs w:val="30"/>
          <w:shd w:val="clear" w:color="auto" w:fill="FFFFFF"/>
        </w:rPr>
        <w:br/>
        <w:t>联系电话：18608568973</w:t>
      </w:r>
      <w:r>
        <w:rPr>
          <w:rFonts w:asciiTheme="minorEastAsia" w:hAnsiTheme="minorEastAsia" w:cstheme="minorEastAsia" w:hint="eastAsia"/>
          <w:color w:val="666666"/>
          <w:kern w:val="0"/>
          <w:sz w:val="30"/>
          <w:szCs w:val="30"/>
          <w:shd w:val="clear" w:color="auto" w:fill="FFFFFF"/>
        </w:rPr>
        <w:br/>
        <w:t> </w:t>
      </w:r>
      <w:r>
        <w:rPr>
          <w:rFonts w:asciiTheme="minorEastAsia" w:hAnsiTheme="minorEastAsia" w:cstheme="minorEastAsia" w:hint="eastAsia"/>
          <w:color w:val="666666"/>
          <w:kern w:val="0"/>
          <w:sz w:val="30"/>
          <w:szCs w:val="30"/>
          <w:shd w:val="clear" w:color="auto" w:fill="FFFFFF"/>
        </w:rPr>
        <w:br/>
        <w:t xml:space="preserve">          </w:t>
      </w:r>
      <w:r w:rsidR="00F468A2">
        <w:rPr>
          <w:rFonts w:asciiTheme="minorEastAsia" w:hAnsiTheme="minorEastAsia" w:cstheme="minorEastAsia" w:hint="eastAsia"/>
          <w:color w:val="666666"/>
          <w:kern w:val="0"/>
          <w:sz w:val="30"/>
          <w:szCs w:val="30"/>
          <w:shd w:val="clear" w:color="auto" w:fill="FFFFFF"/>
        </w:rPr>
        <w:t xml:space="preserve">                                        </w:t>
      </w:r>
      <w:r>
        <w:rPr>
          <w:rFonts w:asciiTheme="minorEastAsia" w:hAnsiTheme="minorEastAsia" w:cstheme="minorEastAsia" w:hint="eastAsia"/>
          <w:color w:val="666666"/>
          <w:kern w:val="0"/>
          <w:sz w:val="30"/>
          <w:szCs w:val="30"/>
          <w:shd w:val="clear" w:color="auto" w:fill="FFFFFF"/>
        </w:rPr>
        <w:t>铜仁市妇幼保健</w:t>
      </w:r>
      <w:r w:rsidR="00F468A2">
        <w:rPr>
          <w:rFonts w:asciiTheme="minorEastAsia" w:hAnsiTheme="minorEastAsia" w:cstheme="minorEastAsia" w:hint="eastAsia"/>
          <w:color w:val="666666"/>
          <w:kern w:val="0"/>
          <w:sz w:val="30"/>
          <w:szCs w:val="30"/>
          <w:shd w:val="clear" w:color="auto" w:fill="FFFFFF"/>
        </w:rPr>
        <w:t>院</w:t>
      </w:r>
      <w:r>
        <w:rPr>
          <w:rFonts w:asciiTheme="minorEastAsia" w:hAnsiTheme="minorEastAsia" w:cstheme="minorEastAsia" w:hint="eastAsia"/>
          <w:color w:val="666666"/>
          <w:kern w:val="0"/>
          <w:sz w:val="30"/>
          <w:szCs w:val="30"/>
          <w:shd w:val="clear" w:color="auto" w:fill="FFFFFF"/>
        </w:rPr>
        <w:t xml:space="preserve">                      </w:t>
      </w:r>
      <w:r w:rsidR="00F468A2">
        <w:rPr>
          <w:rFonts w:asciiTheme="minorEastAsia" w:hAnsiTheme="minorEastAsia" w:cstheme="minorEastAsia" w:hint="eastAsia"/>
          <w:color w:val="666666"/>
          <w:kern w:val="0"/>
          <w:sz w:val="30"/>
          <w:szCs w:val="30"/>
          <w:shd w:val="clear" w:color="auto" w:fill="FFFFFF"/>
        </w:rPr>
        <w:t xml:space="preserve">              </w:t>
      </w:r>
    </w:p>
    <w:p w:rsidR="009A37CB" w:rsidRDefault="00F468A2" w:rsidP="00F468A2">
      <w:pPr>
        <w:widowControl/>
        <w:ind w:leftChars="1250" w:left="3375" w:hangingChars="250" w:hanging="750"/>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 xml:space="preserve">                                 </w:t>
      </w:r>
      <w:r w:rsidR="0024461D">
        <w:rPr>
          <w:rFonts w:asciiTheme="minorEastAsia" w:hAnsiTheme="minorEastAsia" w:cstheme="minorEastAsia" w:hint="eastAsia"/>
          <w:color w:val="666666"/>
          <w:kern w:val="0"/>
          <w:sz w:val="30"/>
          <w:szCs w:val="30"/>
          <w:shd w:val="clear" w:color="auto" w:fill="FFFFFF"/>
        </w:rPr>
        <w:t>20</w:t>
      </w:r>
      <w:r w:rsidR="006349EA">
        <w:rPr>
          <w:rFonts w:asciiTheme="minorEastAsia" w:hAnsiTheme="minorEastAsia" w:cstheme="minorEastAsia" w:hint="eastAsia"/>
          <w:color w:val="666666"/>
          <w:kern w:val="0"/>
          <w:sz w:val="30"/>
          <w:szCs w:val="30"/>
          <w:shd w:val="clear" w:color="auto" w:fill="FFFFFF"/>
        </w:rPr>
        <w:t>20</w:t>
      </w:r>
      <w:r w:rsidR="0024461D">
        <w:rPr>
          <w:rFonts w:asciiTheme="minorEastAsia" w:hAnsiTheme="minorEastAsia" w:cstheme="minorEastAsia" w:hint="eastAsia"/>
          <w:color w:val="666666"/>
          <w:kern w:val="0"/>
          <w:sz w:val="30"/>
          <w:szCs w:val="30"/>
          <w:shd w:val="clear" w:color="auto" w:fill="FFFFFF"/>
        </w:rPr>
        <w:t>年</w:t>
      </w:r>
      <w:r w:rsidR="006349EA">
        <w:rPr>
          <w:rFonts w:asciiTheme="minorEastAsia" w:hAnsiTheme="minorEastAsia" w:cstheme="minorEastAsia" w:hint="eastAsia"/>
          <w:color w:val="666666"/>
          <w:kern w:val="0"/>
          <w:sz w:val="30"/>
          <w:szCs w:val="30"/>
          <w:shd w:val="clear" w:color="auto" w:fill="FFFFFF"/>
        </w:rPr>
        <w:t>6</w:t>
      </w:r>
      <w:r w:rsidR="0024461D">
        <w:rPr>
          <w:rFonts w:asciiTheme="minorEastAsia" w:hAnsiTheme="minorEastAsia" w:cstheme="minorEastAsia" w:hint="eastAsia"/>
          <w:color w:val="666666"/>
          <w:kern w:val="0"/>
          <w:sz w:val="30"/>
          <w:szCs w:val="30"/>
          <w:shd w:val="clear" w:color="auto" w:fill="FFFFFF"/>
        </w:rPr>
        <w:t>月1</w:t>
      </w:r>
      <w:r w:rsidR="006349EA">
        <w:rPr>
          <w:rFonts w:asciiTheme="minorEastAsia" w:hAnsiTheme="minorEastAsia" w:cstheme="minorEastAsia" w:hint="eastAsia"/>
          <w:color w:val="666666"/>
          <w:kern w:val="0"/>
          <w:sz w:val="30"/>
          <w:szCs w:val="30"/>
          <w:shd w:val="clear" w:color="auto" w:fill="FFFFFF"/>
        </w:rPr>
        <w:t>9</w:t>
      </w:r>
      <w:r w:rsidR="0024461D">
        <w:rPr>
          <w:rFonts w:asciiTheme="minorEastAsia" w:hAnsiTheme="minorEastAsia" w:cstheme="minorEastAsia" w:hint="eastAsia"/>
          <w:color w:val="666666"/>
          <w:kern w:val="0"/>
          <w:sz w:val="30"/>
          <w:szCs w:val="30"/>
          <w:shd w:val="clear" w:color="auto" w:fill="FFFFFF"/>
        </w:rPr>
        <w:t>日</w:t>
      </w:r>
    </w:p>
    <w:tbl>
      <w:tblPr>
        <w:tblW w:w="9356" w:type="dxa"/>
        <w:tblInd w:w="108" w:type="dxa"/>
        <w:tblLook w:val="04A0"/>
      </w:tblPr>
      <w:tblGrid>
        <w:gridCol w:w="1246"/>
        <w:gridCol w:w="2870"/>
        <w:gridCol w:w="3460"/>
        <w:gridCol w:w="716"/>
        <w:gridCol w:w="1280"/>
      </w:tblGrid>
      <w:tr w:rsidR="00F468A2" w:rsidRPr="00F468A2" w:rsidTr="00F468A2">
        <w:trPr>
          <w:trHeight w:val="1062"/>
        </w:trPr>
        <w:tc>
          <w:tcPr>
            <w:tcW w:w="9356" w:type="dxa"/>
            <w:gridSpan w:val="5"/>
            <w:tcBorders>
              <w:top w:val="nil"/>
              <w:left w:val="nil"/>
              <w:bottom w:val="nil"/>
              <w:right w:val="nil"/>
            </w:tcBorders>
            <w:shd w:val="clear" w:color="auto" w:fill="auto"/>
            <w:noWrap/>
            <w:vAlign w:val="center"/>
            <w:hideMark/>
          </w:tcPr>
          <w:p w:rsidR="00F468A2" w:rsidRPr="00F468A2" w:rsidRDefault="00F468A2" w:rsidP="00F468A2">
            <w:pPr>
              <w:widowControl/>
              <w:jc w:val="center"/>
              <w:rPr>
                <w:rFonts w:ascii="宋体" w:eastAsia="宋体" w:hAnsi="宋体" w:cs="宋体"/>
                <w:color w:val="000000"/>
                <w:kern w:val="0"/>
                <w:sz w:val="28"/>
                <w:szCs w:val="28"/>
              </w:rPr>
            </w:pPr>
            <w:r w:rsidRPr="00F468A2">
              <w:rPr>
                <w:rFonts w:ascii="宋体" w:eastAsia="宋体" w:hAnsi="宋体" w:cs="宋体" w:hint="eastAsia"/>
                <w:color w:val="000000"/>
                <w:kern w:val="0"/>
                <w:sz w:val="28"/>
                <w:szCs w:val="28"/>
              </w:rPr>
              <w:lastRenderedPageBreak/>
              <w:t>铜仁市妇幼保健院口腔科耗材报价表</w:t>
            </w:r>
          </w:p>
        </w:tc>
      </w:tr>
      <w:tr w:rsidR="00F468A2" w:rsidRPr="00F468A2" w:rsidTr="00F468A2">
        <w:trPr>
          <w:trHeight w:val="559"/>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序号</w:t>
            </w:r>
          </w:p>
        </w:tc>
        <w:tc>
          <w:tcPr>
            <w:tcW w:w="2870" w:type="dxa"/>
            <w:tcBorders>
              <w:top w:val="single" w:sz="4" w:space="0" w:color="auto"/>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产品名称</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规格型号</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单位</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价格</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吸潮纸尖</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(02)各型</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吸潮纸尖</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（04）各型</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牙胶尖</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(02)各型</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牙胶尖</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（04）各型</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暂时填充材料</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15g</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33.00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干髓抑菌糊剂</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10ml：10g</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EDTA根管润滑凝胶</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6g</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氢氧化钙根管消毒剂</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5g/瓶、6ml/瓶</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根管充填修复抑菌剂（i-MTA）</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2g</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341.00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氢氧化钙根管消毒剂</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10g/瓶、12ml/瓶</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73.00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氢氧化钙根管消毒糊剂</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注射型2g</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59.00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12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除丁克</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10ml</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96.00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无砷失活剂</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快失</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无砷失活剂</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慢失</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氢氧化钙根管消毒材料</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双组份：粉3g、液10ML</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53.00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卡瑞斯玛</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4g(A1/A2/A3/B1/B2/SL)</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98.00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光固化临时充填材料(波洛菲）</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A1/A2/A3</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100.00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光固化窝沟封闭剂</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2*3ml</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312.00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光固化复合树脂</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P60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302.00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20</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流动树脂Z350XT</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A1/A2/A3</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299.00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纤维桩</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1.0/1.2/1.4/1.6</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17.00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纤维桩</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含钻头 </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388.00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纤维桩</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不含钻头</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355.00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锥形玻璃纤维复合树脂桩</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110734(1.25/1.375/1.5)</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660.00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光固化垫底材料</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209538</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33.00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26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临时冠桥</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110111(手调型)</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719.00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临时冠桥 </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110907（A2/A3）</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850.00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纤维桩钻头</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110734(1.25/1.375/1.5)</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409.00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纤维桩</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0.8/1.0/1.2/1.5</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457.00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30</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根管充填剂</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双组份：粉10g、液10ML</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105.00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牙根管塞尖</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(02)各型</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牙根管塞尖</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(04)各型</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63.00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牙根管塞尖</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(06)各型</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63.00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齿科根管调节剂（格兰凝胶）</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EDTA</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444.00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瓷纳美光固化复合树脂</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1930.00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流体树脂</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4g-(A1/A2/A3/A3.5 )</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158.00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复合树脂</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4g-(A2 /A3/A3.5/B1/B2)</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126.00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聚羧酸水门汀</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50g</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272.00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聚羧酸水门汀</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70g/40ml</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313.00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40</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根管充填材料</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AH Plus注射装</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469.00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根管充填材料</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AH Plus手调</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467.00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SDR流动树脂</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0.25g*15枚</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625.00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氢氧化钙</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象牙色1*13g</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176.00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氢氧化钙</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牙质色1*13g</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176.00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拔髓针</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10×1(10/15/20/25/30/35/40)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29.00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K锉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25mm（8/10/15/20/25/30/35/40）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H锉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21mm（8/10/15/20/25/30/35/40）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H锉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25mm（8/10/15/20/25/30/35/40）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H锉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31mm（8/10/15/20/25/30/35/40）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50</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根管扩大针</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21mm（8/10/15/20/25/30/35/40）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根管扩大针</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25mm（8/10/15/20/25/30/35/40）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wave one牙锉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25mm(红色/黄色/黑色)</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627.00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wave one牙锉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21mm(红色/黄色/黑色)</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627.00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54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wavo one gold牙锉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4支混装 21mm</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839.00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wave one gold牙锉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4支混装 25mm</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839.00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wave one gold牙锉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6支装 25mm（绿色/白色/黄色/红色）</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1202.00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wave one gold牙锉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6支装 21mm（绿色/白色/黄色/红色）</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1202.00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牙科机用根管锉next</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21mm混3支装</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636.00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牙科机用根管锉next</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25mm混3支装</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636.00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60</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牙科机用根管锉protaper</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25mm（S1/S2/F1/F2/F3)6支装</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470.00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61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牙科机用根管锉protaper</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21mm（S1/S2/F1/F2/F3)6支装</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470.00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62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牙科机用根管锉protaper.next</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21mm(X1/X2/X3) 3支装</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636.00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63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牙科机用根管锉protaper.next</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25mm(X1/X2/X3) 3支装</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636.00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64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牙科机用根管锉protaper.next</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31mm混 3支装</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636.00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65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根管锉protaper</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19mm-SX</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470.00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66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牙锉（PathFile）</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21mm混</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410.00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67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牙锉（PathFile）</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25mm混</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410.00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68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牙锉（PathFile）</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21mm N°013/016</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410.00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69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牙锉（PathFile）</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25mm N°013/016</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410.00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70</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牙锉（PathFile）</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25mm混</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410.00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根管锉H锉 </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21mm（08/10/15/20/25/30/35/40）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根管锉H锉 </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25mm（08/10/15/20/25/30/35/40）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根管锉K锉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21mm（08/10/15/20/25/30/35/40）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根管锉K锉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25mm（08/10/15/20/25/30/35/40）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根管扩大针</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21mm（08/10/15/20/25/30/35/40）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根管扩大针</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25mm（08/10/15/20/25/30/35/40）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根管扩大针</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31mm-30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钢质机用根管器械</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G 28mm-（1/2/3/4/5/6）</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73.00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钢质机用根管器械</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G 32mm-（1/2/3/4/5/6）</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73.00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80</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钢质机用根管器械</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P 28mm-（1/2/3/4/5/6）</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73.00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81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钢质机用根管器械</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P 32mm-（1/2/3/4/5/6）</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73.00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82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钢质机用根管器械</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21mm-（15/20/25/30/35/40）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73.00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83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钢质机用根管器械</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25mm-（15/20/25/30/35/40）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73.00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84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拔髓针</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0#/00#/000#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33.00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85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牙用根管桩</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15*1(各型)</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86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牙用根管桩</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30*1（各型）</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87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C+锉(READYSTEEL)</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18mm（6/8/10）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106.00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88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C+锉(READYSTEEL)</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21mm（6/8/10/15）</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106.00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89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C+锉(READYSTEEL)</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25mm（6/8/10/15）</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106.00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90</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Protaper Next 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21mm-(X1/X2/X3)</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595.00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91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Protaper Next 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25mm-(X1/X2/X3)</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595.00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92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Protaper Next 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31mm-(X1/X2/X3)</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595.00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93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牙锉pathfile</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21mm(013/016/019)</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383.00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94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牙锉pathfile</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混装</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383.00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95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手用protaper</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21mm(S1/S2/F1/F2/F3)</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440.00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96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手用protaper</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25mm(S1/S2/F1/F2/F3)</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440.00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97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扩大针</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21mm（08/10/15/20/25/30/35/40）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39.00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98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扩大针</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25mm（08/10/15/20/25/30/35/40）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39.00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99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机用Protaper</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21mm(S1/S2/F1/F2/F3)</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440.00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100</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机用protaper</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25mm(S1/S2/F1/F2/F3)</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440.00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机用protaper</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19mm-SX</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440.00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wave.one</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25mm(黄色/红色/黑色）</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586.00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Wave One</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21mm(黄色/红色/黑色）</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586.00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K锉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21mm（08/10/15/20/25/30/35/40）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牙胶尖测量尺</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178.00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手用药物输送针</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59.00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碳化乌牙钻</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FG-(700#/701#/702#)</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59.00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碳化乌牙钻</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FG-（1/2/3/4/5/6）</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59.00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109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碳化乌牙钻</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FG-（33/34/35）</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59.00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110</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碳化乌牙钻</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RA-（1/2/3/4/5/6）</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59.00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111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金刚砂车针</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绿标/蓝标/红标/黄标</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112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金刚砂车针</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黑标</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150.00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113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洗髓针</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0#/00#/000#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31.00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114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扩大针</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21mm（08/10/15/20/25/30/35/40）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39.00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115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扩大针</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25mm（08/10/15/20/25/30/35/40）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116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K锉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21mm（08/10/15/20/25/30/35/40）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117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K锉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25mm（08/10/15/20/25/30/35/40）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39.00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118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SSW高速车针</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FG-701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130.00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119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SSW高速车针</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FG-34</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130.00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120</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SSW高速车针</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FG-701L</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130.00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121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SSW高速车针</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FG-4</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130.00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122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橡皮障</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5203</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465.00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123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橡皮障</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5250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395.00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124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橡皮障</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5200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319.00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125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橡皮障楔线</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5260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218.00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126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一次性使用口腔涂药棒</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小/中/大（100*1）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127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硅橡胶调拌嘴</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MT200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128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硅橡胶口内输送头</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MT290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129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抛光刷平头</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144*1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颗</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130</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抛光刷尖头</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144*1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颗</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131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口内抛光杯</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144*1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颗</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132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TPC混合枪(硅橡胶枪)</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1:1&amp;1:2 MG100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148.00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133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氟化钠护齿剂</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10ml</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364.00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134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碧兰专用针头</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0.3*21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92.00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135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碧兰专用针头</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0.3*25</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92.00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136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牙弓夹板</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付</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137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开口器</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成人</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138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开口器</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儿童</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139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口角拉勾</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成人(7112-200)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袋</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92.00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140</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口角拉勾</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儿童(7112-100)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袋</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72.00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141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侧方拉钩</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7122-001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袋</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142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口角拉钩</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 口唇型</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袋</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96.00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143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橡皮障夹</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RDCM1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98.00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144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橡皮障夹</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RDCM26</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98.00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145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齿科酸蚀剂</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2.5ml</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43.00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146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酸蚀剂</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普通5ml 1*1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瓶</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147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牙科用氢氟酸酸蚀剂</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2.5ml</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148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牙科用磷酸酸蚀剂</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5ml 37%</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149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硅橡胶输送器</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50ml 1:1/2:1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136.00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150</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硅橡胶输送器</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LOT 406-15</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颗</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151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混合器械（硅橡胶枪）</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50ml 1:1/2:1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426.00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152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一次性口腔器械盒</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12型</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153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一次性口腔器械盒</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8*1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154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一次性口腔检查盘</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KQH-III</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155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一次性口腔器械盒</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KQH-1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156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一次性口腔器械盒</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KQH-1/带铺巾</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157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一次性口腔器械盒</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KQH-2</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158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次氯酸钠</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250ml 3%</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瓶</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43.00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159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次氯酸钠</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250ml 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瓶</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31.00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160</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防护面罩框架</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单只装</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110.00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161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齿科防护面罩防护膜</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5片装</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包</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43.00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162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牙齿美白胶10%</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5380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585.00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163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牙齿美白胶15%</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5383</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合</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585.00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164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牙齿脱敏剂</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1007</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39.00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165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牙齿脱敏托盘</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5721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585.00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166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牙齿美白胶40%</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4751（2*1）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644.00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167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牙齿美白胶40%</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4750(4*1)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1380.00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168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牙齿美白胶</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5706</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585.00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169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抛光膏</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8323</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170</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双侧开口输送头</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5122</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17.00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171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龋齿指示剂</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S233-CE</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84.00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172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排龈线</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各型号</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98.00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173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牙釉质研磨膏</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5554</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238.00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174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自凝造牙粉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100g-1#/2#/3#</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瓶</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175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可吸收性外科缝线</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各型号</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150.00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176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齿科氧化锌丁香酚水门汀</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粉20g液6ml</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17.00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177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氧化锌丁香酚水门汀</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粉10g/液6ml</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17.00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178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氧化锌丁香酚水门汀</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单液包装（20ml)</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瓶</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17.00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179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氧化锌丁香酚水门汀</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粉10g/液6ml</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17.00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180</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牙科分离剂</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250ml</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瓶</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181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牙科分离剂</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500ml</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瓶</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182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牙科分离剂</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250ml</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瓶</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183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口腔开口器</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590851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24.00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184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口腔开口器</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591451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24.00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185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成形片</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1#/2#/3#</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包</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31.00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186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印模托盘（铝制）</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上口（有孔）</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187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印模托盘（铝制）</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下口（有孔）</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188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次氯酸钠消毒液（1%）</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200ml</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19.00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189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氯己定冲洗液（0.2%）</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100ml</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190</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氯己定冲洗液（0.2%）</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200ml</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27.00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191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口腔喷雾剂</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20ml</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192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涑爽抗菌凝胶2ml</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193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氯己定含漱液（0.03%）</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100ml</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194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氯己定含漱液（0.03%）</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200ml</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195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氯己定含漱液（0.12%）</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200ml</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14.00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196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涑爽含漱液（0.03%）</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200ml</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197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涑爽含漱液（0.12%）</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200ml</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23.00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198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复方丁硼乳膏</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柠檬味</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199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复方丁硼乳膏</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20g</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200</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护理牙线棒</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12支/盒</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201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假牙盒（粉）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12板/盒</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202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假牙盒（白）</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50支/盒</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203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假牙盒（蓝）</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24支/盒</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204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假牙盒（紫）</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50支/盒</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205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保持器盒（黄）</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206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涑爽氯己定（喷雾型）</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葡萄</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207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牙科镊-取断针材料  </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按压式提取镊+显微根管镊</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12202.00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208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一次性医用包布</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50*50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片</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209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一次性医用包布 </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60*60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片</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210</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医用屏风</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277.00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保护膜</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1200片/卷</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卷</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51.00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蓝膜盒子</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99.00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抑菌碘仿氢氧化钙糊剂</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2.5g支/盒</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229.00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口内支撑器</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中</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9.00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钢质抛光条</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双面 中磨度 宽度4mm/46122</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条</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369.00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牙线棒</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50/支</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开口锉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ENDO FLARE      4支/盒    N25  12%</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648.00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疏通锉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G-FILE          4支/盒    L=21mm/25mm/29mm</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552.00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F3机用镍钛锉-ON</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25MM/板（3*1）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235.00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220</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F3机用镍钛锉-疏通锉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25MM/板（3*1）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235.00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221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F3机用镍钛锉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13MM/板（5*1）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235.00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222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F3机用镍钛锉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19MM/板（5*1）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235.00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223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F3机用镍钛锉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16MM/板（5*1）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235.00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224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F3机用镍钛锉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19MM/板（6*1）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235.00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225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F3机用镍钛锉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21MM/板（6*1）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235.00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226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F3机用镍钛锉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25MM/板（6*1）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235.00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227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F3机用镍钛锉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28MM/板（6*1）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235.00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228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F3机用镍钛锉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31MM/板（6*1）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235.00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229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F3机用镍钛锉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25MM/板（3*1）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235.00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230</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F3机用镍钛锉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21MM/板（3*1）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235.00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231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F3机用镍钛锉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28MM/板（3*1）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235.00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232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F3机用镍钛锉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31MM/板（3*1）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235.00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233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F3机用镍钛锉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21MM/板（5*1）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235.00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234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F3机用镍钛锉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25MM/板（5*1）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235.00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235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F3机用镍钛锉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28MM/板（5*1）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235.00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236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F3机用镍钛锉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31MM/板（5*1）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板</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235.00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237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牙间隙测量尺</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0.1-0.5MM</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71.00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238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LuxaForm热塑片</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72片装</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475.00 </w:t>
            </w:r>
          </w:p>
        </w:tc>
      </w:tr>
      <w:tr w:rsidR="00F468A2" w:rsidRPr="00F468A2" w:rsidTr="00F468A2">
        <w:trPr>
          <w:trHeight w:val="559"/>
        </w:trPr>
        <w:tc>
          <w:tcPr>
            <w:tcW w:w="1030" w:type="dxa"/>
            <w:tcBorders>
              <w:top w:val="nil"/>
              <w:left w:val="nil"/>
              <w:bottom w:val="nil"/>
              <w:right w:val="nil"/>
            </w:tcBorders>
            <w:shd w:val="clear" w:color="auto" w:fill="auto"/>
            <w:noWrap/>
            <w:vAlign w:val="center"/>
            <w:hideMark/>
          </w:tcPr>
          <w:p w:rsidR="00F468A2" w:rsidRPr="00F468A2" w:rsidRDefault="00F468A2" w:rsidP="00F468A2">
            <w:pPr>
              <w:widowControl/>
              <w:jc w:val="left"/>
              <w:rPr>
                <w:rFonts w:ascii="宋体" w:eastAsia="宋体" w:hAnsi="宋体" w:cs="宋体"/>
                <w:color w:val="000000"/>
                <w:kern w:val="0"/>
                <w:sz w:val="22"/>
                <w:szCs w:val="22"/>
              </w:rPr>
            </w:pPr>
            <w:r>
              <w:rPr>
                <w:rFonts w:ascii="宋体" w:eastAsia="宋体" w:hAnsi="宋体" w:cs="宋体"/>
                <w:noProof/>
                <w:color w:val="000000"/>
                <w:kern w:val="0"/>
                <w:sz w:val="22"/>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23875"/>
                  <wp:effectExtent l="0" t="0" r="0" b="0"/>
                  <wp:wrapNone/>
                  <wp:docPr id="3" name="Picture 1"/>
                  <wp:cNvGraphicFramePr/>
                  <a:graphic xmlns:a="http://schemas.openxmlformats.org/drawingml/2006/main">
                    <a:graphicData uri="http://schemas.openxmlformats.org/drawingml/2006/picture">
                      <pic:pic xmlns:pic="http://schemas.openxmlformats.org/drawingml/2006/picture">
                        <pic:nvPicPr>
                          <pic:cNvPr id="14" name="Picture 1" descr="3M Logo"/>
                          <pic:cNvPicPr>
                            <a:picLocks noChangeAspect="1"/>
                          </pic:cNvPicPr>
                        </pic:nvPicPr>
                        <pic:blipFill>
                          <a:blip r:embed="rId8" cstate="print"/>
                          <a:stretch>
                            <a:fillRect/>
                          </a:stretch>
                        </pic:blipFill>
                        <pic:spPr>
                          <a:xfrm>
                            <a:off x="0" y="0"/>
                            <a:ext cx="7620" cy="520700"/>
                          </a:xfrm>
                          <a:prstGeom prst="rect">
                            <a:avLst/>
                          </a:prstGeom>
                          <a:noFill/>
                          <a:ln w="9525">
                            <a:noFill/>
                          </a:ln>
                        </pic:spPr>
                      </pic:pic>
                    </a:graphicData>
                  </a:graphic>
                </wp:anchor>
              </w:drawing>
            </w:r>
          </w:p>
          <w:tbl>
            <w:tblPr>
              <w:tblW w:w="0" w:type="auto"/>
              <w:tblCellSpacing w:w="0" w:type="dxa"/>
              <w:tblCellMar>
                <w:left w:w="0" w:type="dxa"/>
                <w:right w:w="0" w:type="dxa"/>
              </w:tblCellMar>
              <w:tblLook w:val="04A0"/>
            </w:tblPr>
            <w:tblGrid>
              <w:gridCol w:w="1020"/>
            </w:tblGrid>
            <w:tr w:rsidR="00F468A2" w:rsidRPr="00F468A2">
              <w:trPr>
                <w:trHeight w:val="559"/>
                <w:tblCellSpacing w:w="0" w:type="dxa"/>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239</w:t>
                  </w:r>
                </w:p>
              </w:tc>
            </w:tr>
          </w:tbl>
          <w:p w:rsidR="00F468A2" w:rsidRPr="00F468A2" w:rsidRDefault="00F468A2" w:rsidP="00F468A2">
            <w:pPr>
              <w:widowControl/>
              <w:jc w:val="left"/>
              <w:rPr>
                <w:rFonts w:ascii="宋体" w:eastAsia="宋体" w:hAnsi="宋体" w:cs="宋体"/>
                <w:color w:val="000000"/>
                <w:kern w:val="0"/>
                <w:sz w:val="22"/>
                <w:szCs w:val="22"/>
              </w:rPr>
            </w:pP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恒牙不锈钢齿冠--零配</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310.00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240</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不锈钢预制临时牙冠 -</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ND96 </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4500.00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241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不锈钢预制临时牙冠 -</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PO96 </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5400.00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242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乳牙预成冠中切牙</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各型号</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220.00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243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牙科器械钳</w:t>
            </w:r>
            <w:r w:rsidRPr="00F468A2">
              <w:rPr>
                <w:rFonts w:ascii="宋体" w:eastAsia="宋体" w:hAnsi="宋体" w:cs="宋体" w:hint="eastAsia"/>
                <w:kern w:val="0"/>
                <w:sz w:val="22"/>
                <w:szCs w:val="22"/>
              </w:rPr>
              <w:br/>
              <w:t>成形钳</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80011</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2200.00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244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801202牙科器械钳</w:t>
            </w:r>
            <w:r w:rsidRPr="00F468A2">
              <w:rPr>
                <w:rFonts w:ascii="宋体" w:eastAsia="宋体" w:hAnsi="宋体" w:cs="宋体" w:hint="eastAsia"/>
                <w:kern w:val="0"/>
                <w:sz w:val="22"/>
                <w:szCs w:val="22"/>
              </w:rPr>
              <w:br/>
            </w:r>
            <w:r w:rsidRPr="00F468A2">
              <w:rPr>
                <w:rFonts w:ascii="宋体" w:eastAsia="宋体" w:hAnsi="宋体" w:cs="宋体" w:hint="eastAsia"/>
                <w:kern w:val="0"/>
                <w:sz w:val="22"/>
                <w:szCs w:val="22"/>
              </w:rPr>
              <w:br/>
              <w:t>弯形剪刀</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80120</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1010.00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245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乳牙预成冠套装</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91510</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2950.00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246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陶瓷表面处理剂</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2721 </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895.00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247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不锈钢预制临时牙冠 -</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各型号</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184.90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248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 陶瓷贴面粘固剂A1色</w:t>
            </w:r>
            <w:r w:rsidRPr="00F468A2">
              <w:rPr>
                <w:rFonts w:ascii="宋体" w:eastAsia="宋体" w:hAnsi="宋体" w:cs="宋体" w:hint="eastAsia"/>
                <w:kern w:val="0"/>
                <w:sz w:val="22"/>
                <w:szCs w:val="22"/>
              </w:rPr>
              <w:br/>
              <w:t>贴面粘固剂</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7614 </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420.00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249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50610可塑型预成树脂冠</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50610</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袋</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420.00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250</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50600TK可塑型预成树脂冠 试用装</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50600</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1674.00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加聚硅橡胶咬合纪录材料-</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br/>
              <w:t>36850IMPRINT BITE</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包</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1624.00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自粘接树脂粘固剂 -</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br/>
              <w:t>56817 UNICEM A3小胶囊补充装50个</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2352.00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自粘接树脂粘固剂 -</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br/>
              <w:t>56832 UNICEM T透明大胶囊补充装20</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2263.00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自粘接树脂粘固剂 -</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自粘接树脂粘固剂 -</w:t>
            </w:r>
            <w:r w:rsidRPr="00F468A2">
              <w:rPr>
                <w:rFonts w:ascii="宋体" w:eastAsia="宋体" w:hAnsi="宋体" w:cs="宋体" w:hint="eastAsia"/>
                <w:kern w:val="0"/>
                <w:sz w:val="22"/>
                <w:szCs w:val="22"/>
              </w:rPr>
              <w:br/>
            </w:r>
            <w:r w:rsidRPr="00F468A2">
              <w:rPr>
                <w:rFonts w:ascii="宋体" w:eastAsia="宋体" w:hAnsi="宋体" w:cs="宋体" w:hint="eastAsia"/>
                <w:kern w:val="0"/>
                <w:sz w:val="22"/>
                <w:szCs w:val="22"/>
              </w:rPr>
              <w:br/>
              <w:t>56834UNICEM A2大胶囊补充装</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2263.00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Ketac cem玻璃离子-速调粘固型 -</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br/>
              <w:t>56900 KCE(速调灵)-初始装</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539.00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Ketac cem玻璃离子-速调粘固型</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br/>
              <w:t>56906 KCE(速调灵)-3套装</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1335.00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77550根管延长头（1PC=10EA)</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br/>
              <w:t>77550Unicem根管延长头</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91.00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71225延长头</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71225延长头</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130.00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259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牙科临时粘固材料</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br/>
              <w:t>临时水门汀</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435.00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260</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38236 DURELON 粉-3瓶装</w:t>
            </w:r>
            <w:r w:rsidRPr="00F468A2">
              <w:rPr>
                <w:rFonts w:ascii="宋体" w:eastAsia="宋体" w:hAnsi="宋体" w:cs="宋体" w:hint="eastAsia"/>
                <w:kern w:val="0"/>
                <w:sz w:val="22"/>
                <w:szCs w:val="22"/>
              </w:rPr>
              <w:br/>
              <w:t>38236 DURELON 粉</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38236 DURELON 粉-3瓶装</w:t>
            </w:r>
            <w:r w:rsidRPr="00F468A2">
              <w:rPr>
                <w:rFonts w:ascii="宋体" w:eastAsia="宋体" w:hAnsi="宋体" w:cs="宋体" w:hint="eastAsia"/>
                <w:kern w:val="0"/>
                <w:sz w:val="22"/>
                <w:szCs w:val="22"/>
              </w:rPr>
              <w:br/>
            </w:r>
            <w:r w:rsidRPr="00F468A2">
              <w:rPr>
                <w:rFonts w:ascii="宋体" w:eastAsia="宋体" w:hAnsi="宋体" w:cs="宋体" w:hint="eastAsia"/>
                <w:kern w:val="0"/>
                <w:sz w:val="22"/>
                <w:szCs w:val="22"/>
              </w:rPr>
              <w:br/>
              <w:t>38236 DURELON 粉</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224.00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261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31791 聚醚印膜材机混单套装</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31791 聚醚印膜材机混单套装</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1196.00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262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聚醚软质印膜材机混单套装</w:t>
            </w:r>
            <w:r w:rsidRPr="00F468A2">
              <w:rPr>
                <w:rFonts w:ascii="宋体" w:eastAsia="宋体" w:hAnsi="宋体" w:cs="宋体" w:hint="eastAsia"/>
                <w:kern w:val="0"/>
                <w:sz w:val="22"/>
                <w:szCs w:val="22"/>
              </w:rPr>
              <w:br/>
            </w:r>
            <w:r w:rsidRPr="00F468A2">
              <w:rPr>
                <w:rFonts w:ascii="宋体" w:eastAsia="宋体" w:hAnsi="宋体" w:cs="宋体" w:hint="eastAsia"/>
                <w:kern w:val="0"/>
                <w:sz w:val="22"/>
                <w:szCs w:val="22"/>
              </w:rPr>
              <w:br/>
              <w:t>31792</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单套装</w:t>
            </w:r>
            <w:r w:rsidRPr="00F468A2">
              <w:rPr>
                <w:rFonts w:ascii="宋体" w:eastAsia="宋体" w:hAnsi="宋体" w:cs="宋体" w:hint="eastAsia"/>
                <w:kern w:val="0"/>
                <w:sz w:val="22"/>
                <w:szCs w:val="22"/>
              </w:rPr>
              <w:br/>
              <w:t>31792</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1196.00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263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自粘接树脂水门汀</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br/>
              <w:t>56879 U200补充装A2/A3色</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1316.00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264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树脂水门汀</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56890TR</w:t>
            </w:r>
            <w:r w:rsidRPr="00F468A2">
              <w:rPr>
                <w:rFonts w:ascii="宋体" w:eastAsia="宋体" w:hAnsi="宋体" w:cs="宋体" w:hint="eastAsia"/>
                <w:kern w:val="0"/>
                <w:sz w:val="22"/>
                <w:szCs w:val="22"/>
              </w:rPr>
              <w:br/>
              <w:t>1个/箱</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1522.00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265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自粘接树脂水门汀</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br/>
              <w:t>56895U200自动混配A2/A3</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942.00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266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排龈膏56944</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56944</w:t>
            </w:r>
            <w:r w:rsidRPr="00F468A2">
              <w:rPr>
                <w:rFonts w:ascii="宋体" w:eastAsia="宋体" w:hAnsi="宋体" w:cs="宋体" w:hint="eastAsia"/>
                <w:kern w:val="0"/>
                <w:sz w:val="22"/>
                <w:szCs w:val="22"/>
              </w:rPr>
              <w:br/>
              <w:t>（25个/盒）</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761.00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267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排龈膏56945</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（100个/盒）</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2610.00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268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树脂水门汀56922A3</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56922A3</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871.00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269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树脂水门汀</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56924A1</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1087.00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270</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树脂水门汀</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56925TR</w:t>
            </w:r>
            <w:r w:rsidRPr="00F468A2">
              <w:rPr>
                <w:rFonts w:ascii="宋体" w:eastAsia="宋体" w:hAnsi="宋体" w:cs="宋体" w:hint="eastAsia"/>
                <w:kern w:val="0"/>
                <w:sz w:val="22"/>
                <w:szCs w:val="22"/>
              </w:rPr>
              <w:br/>
              <w:t>1个/箱</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1087.00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271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br/>
              <w:t>修复系统 0号</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56949 纤维根管桩（3D）0/1/2/3号补充装</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942.00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272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7307硅橡胶托盘粘结剂</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7307</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480.00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273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30600托盘粘结剂</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30600托盘粘结剂</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480.00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274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71452硅橡胶混配头黄色（50个）</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71452硅橡胶混配头黄色（50个）</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包</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320.00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275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8718贴面粘固剂和试色糊剂  套装</w:t>
            </w:r>
            <w:r w:rsidRPr="00F468A2">
              <w:rPr>
                <w:rFonts w:ascii="宋体" w:eastAsia="宋体" w:hAnsi="宋体" w:cs="宋体" w:hint="eastAsia"/>
                <w:kern w:val="0"/>
                <w:sz w:val="22"/>
                <w:szCs w:val="22"/>
              </w:rPr>
              <w:br/>
            </w:r>
            <w:r w:rsidRPr="00F468A2">
              <w:rPr>
                <w:rFonts w:ascii="宋体" w:eastAsia="宋体" w:hAnsi="宋体" w:cs="宋体" w:hint="eastAsia"/>
                <w:kern w:val="0"/>
                <w:sz w:val="22"/>
                <w:szCs w:val="22"/>
              </w:rPr>
              <w:br/>
              <w:t>套装</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8718贴面粘固剂和试色糊剂  套装</w:t>
            </w:r>
            <w:r w:rsidRPr="00F468A2">
              <w:rPr>
                <w:rFonts w:ascii="宋体" w:eastAsia="宋体" w:hAnsi="宋体" w:cs="宋体" w:hint="eastAsia"/>
                <w:kern w:val="0"/>
                <w:sz w:val="22"/>
                <w:szCs w:val="22"/>
              </w:rPr>
              <w:br/>
            </w:r>
            <w:r w:rsidRPr="00F468A2">
              <w:rPr>
                <w:rFonts w:ascii="宋体" w:eastAsia="宋体" w:hAnsi="宋体" w:cs="宋体" w:hint="eastAsia"/>
                <w:kern w:val="0"/>
                <w:sz w:val="22"/>
                <w:szCs w:val="22"/>
              </w:rPr>
              <w:br/>
              <w:t>套装</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4300.00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276</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胶原蛋白</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2*2*0.4/4片</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袋</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277</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口腔生物膜（修复膜）</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15*15</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张</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300.00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278</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口腔生物膜（修复膜）</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15*20</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张</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390.00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279</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口腔生物膜（修复膜）</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20*25</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张</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450.00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280</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一次性无菌牙龈冲洗器</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各型号</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根</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281</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防护面罩</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各型号</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282</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       面罩片</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各型号</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张</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283</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牙弓夹板</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付</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284</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12号、15号刀片</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100*1</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49.01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285</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可乐丽菲露AP-X</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AP-X</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255.00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286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口腔麻醉注射架（铜质 有叶）</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KAS CW 钩头</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110.00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287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口腔正畸钳</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Niti丝末端回弯钳</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390.00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288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拉钩</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CRB</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90.00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289</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拉簧</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10*1</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袋</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290</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丽健 多层色合成树脂牙</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28*1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付</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291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链状橡皮圈</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160.00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292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磷酸锌水门汀</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液：15ml</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瓶</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293</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磷酸锌水门汀</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粉：30g</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瓶</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294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流动树脂</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A2  3g  （中稠度）</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190.00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295</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螺旋扩大器</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普及型</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296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铝制牙托（无孔）</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全口</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297</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铝制牙托（有孔）</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全口</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298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铝制牙托（有孔全口）</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局部</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299</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氯已定根管冲洗液</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 250ml</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300</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美龙玻璃离子水门汀voco</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粉35g 液15ml</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270.00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301</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美塔派克斯</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2g</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295.00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302</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末端切断钳</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300.00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303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木榴油</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20ml</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瓶</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304</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破冠车针</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GW-557SL</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305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钨钢磨头</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10.00 </w:t>
            </w:r>
          </w:p>
        </w:tc>
      </w:tr>
      <w:tr w:rsidR="00F468A2" w:rsidRPr="00F468A2" w:rsidTr="00F468A2">
        <w:trPr>
          <w:trHeight w:val="61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306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橡皮球</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大、中、小</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307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牙龈剪</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308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牙用不锈钢丝</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0.5-1.2mm</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圈</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309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牙用不锈钢丝 软（结扎丝）</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10*1  0.25m/m</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圈</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310</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牙用不锈钢丝（结扎丝）</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圈</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311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牙用镊子</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312</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牙釉质粘合树脂</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光固化型（大）</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150.00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313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牙釉质粘合树脂（非调拌）</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非调拌</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155.00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314</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雅克菱义齿安固膏</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40g/盒</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315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眼科剪（直）</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直</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316</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氧化锌丁香酚水门汀</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10g 15ml</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317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一次性薄膜手套</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袋</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318</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一次性成像冲洗液</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250ml</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瓶</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319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一次性洁牙机手柄套</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100PER</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320</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一次性口腔器械（口镜）</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50*1</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0.80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321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一次性口腔器械（镊子）</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50*1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0.80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322</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一次性口腔器械盒</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8*1</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323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一次性口腔器械盒(围巾)</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10*1</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袋</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324</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医用灭菌袋</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55×200</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卷</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325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医用灭菌袋</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75×200</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卷</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100.00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326</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医用灭菌袋</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100×200</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卷</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130.00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327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银合金粉Ag-43胶囊</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200mg 50粒</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150.00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328</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银合金粉Ag-43胶囊</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400mg 50粒</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180.00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329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银合金粉Ag-43胶囊</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600mg 50粒</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200.00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330</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银合金粉Ag-43胶囊</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800mg 50粒</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260.00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331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印模托盘有孔</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332</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煮牙盒（铝）</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8#</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333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煮牙盒（铝）</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334</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煮牙盒（铜）</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8#</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335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煮牙盒（铜）</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336</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自凝牙托水</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500ml</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瓶</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337</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自酸蚀牙用粘合剂</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3.5ml</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瓶</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150.00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338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棕色磨口瓶</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60ml</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339</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35孔金属车针盒</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三用</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340</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不锈钢方丝</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70.00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341</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不锈钢方丝</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70.00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342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不锈钢弯盘</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中号</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343</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不锈钢牙弓夹板</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付</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344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铝制牙托（有孔全口）</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全口</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345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铝制牙托（有孔全口）</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全口</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346</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不锈钢有孔托盘</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347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不锈钢圆丝</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348</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不锈钢圆丝</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349</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测力计</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165.00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350</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超弹性弓丝（方圆I型）</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袋</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351</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超弹性弓丝（卵园I型）</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袋</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352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超硬石膏</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1Kg</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袋</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353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持针钳</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12.5cm 细针</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354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持针钳</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14cm 细针直头</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355</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而至富士Ⅸ玻璃离子水门汀1-1套装</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粉：15g 液：8g（6.4ml）A3</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300.00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356</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而至富士I</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400.00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357</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分牙圈</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s型</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根</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358</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分牙圈放置钳</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条</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300.00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359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缝合针</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360</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富士Ⅱ型玻璃离子粘固粉</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23色 粉15g/液10g</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包</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240.00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361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光固化氢氧化钙</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209538</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362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光固化正畸粘接用水门汀（而至富士）</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液：8g（6.8ml）</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付</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320.00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363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硅橡胶磨头</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364</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黑色橡皮碗</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中</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365</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黑色橡皮碗</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大</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366</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红腊片（夏用）</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250g</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367</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红色打样膏</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368</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环去除钳</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300.00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369</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技工蜡型雕刻刀</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E型</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370</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洁牙面罩</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单片</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371</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金刚砂磨头</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颗</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372</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金冠剪</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弯/直</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373</w:t>
            </w:r>
          </w:p>
        </w:tc>
        <w:tc>
          <w:tcPr>
            <w:tcW w:w="287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金冠剪</w:t>
            </w:r>
          </w:p>
        </w:tc>
        <w:tc>
          <w:tcPr>
            <w:tcW w:w="3460"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直</w:t>
            </w:r>
          </w:p>
        </w:tc>
        <w:tc>
          <w:tcPr>
            <w:tcW w:w="716" w:type="dxa"/>
            <w:tcBorders>
              <w:top w:val="nil"/>
              <w:left w:val="nil"/>
              <w:bottom w:val="single" w:sz="4" w:space="0" w:color="auto"/>
              <w:right w:val="single" w:sz="4" w:space="0" w:color="auto"/>
            </w:tcBorders>
            <w:shd w:val="clear" w:color="auto" w:fill="auto"/>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374</w:t>
            </w:r>
          </w:p>
        </w:tc>
        <w:tc>
          <w:tcPr>
            <w:tcW w:w="287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富士玻璃离子粘接剂</w:t>
            </w:r>
          </w:p>
        </w:tc>
        <w:tc>
          <w:tcPr>
            <w:tcW w:w="346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粉液</w:t>
            </w:r>
          </w:p>
        </w:tc>
        <w:tc>
          <w:tcPr>
            <w:tcW w:w="716"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455.00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375</w:t>
            </w:r>
          </w:p>
        </w:tc>
        <w:tc>
          <w:tcPr>
            <w:tcW w:w="2870" w:type="dxa"/>
            <w:tcBorders>
              <w:top w:val="nil"/>
              <w:left w:val="nil"/>
              <w:bottom w:val="single" w:sz="4" w:space="0" w:color="auto"/>
              <w:right w:val="single" w:sz="4" w:space="0" w:color="auto"/>
            </w:tcBorders>
            <w:shd w:val="clear" w:color="auto" w:fill="auto"/>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拔牙钳</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各型号</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195.00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376</w:t>
            </w:r>
          </w:p>
        </w:tc>
        <w:tc>
          <w:tcPr>
            <w:tcW w:w="2870" w:type="dxa"/>
            <w:tcBorders>
              <w:top w:val="nil"/>
              <w:left w:val="nil"/>
              <w:bottom w:val="single" w:sz="4" w:space="0" w:color="auto"/>
              <w:right w:val="single" w:sz="4" w:space="0" w:color="auto"/>
            </w:tcBorders>
            <w:shd w:val="clear" w:color="auto" w:fill="auto"/>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小锤子</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紫铜</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75.00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377</w:t>
            </w:r>
          </w:p>
        </w:tc>
        <w:tc>
          <w:tcPr>
            <w:tcW w:w="2870" w:type="dxa"/>
            <w:tcBorders>
              <w:top w:val="nil"/>
              <w:left w:val="nil"/>
              <w:bottom w:val="single" w:sz="4" w:space="0" w:color="auto"/>
              <w:right w:val="single" w:sz="4" w:space="0" w:color="auto"/>
            </w:tcBorders>
            <w:shd w:val="clear" w:color="auto" w:fill="auto"/>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六角柄牙铤</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1#/2#/3#/4#/5#/6#</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378</w:t>
            </w:r>
          </w:p>
        </w:tc>
        <w:tc>
          <w:tcPr>
            <w:tcW w:w="2870" w:type="dxa"/>
            <w:tcBorders>
              <w:top w:val="nil"/>
              <w:left w:val="nil"/>
              <w:bottom w:val="single" w:sz="4" w:space="0" w:color="auto"/>
              <w:right w:val="single" w:sz="4" w:space="0" w:color="auto"/>
            </w:tcBorders>
            <w:shd w:val="clear" w:color="auto" w:fill="auto"/>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六角柄根尖铤</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1#/2#/3#/5#/6#</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379</w:t>
            </w:r>
          </w:p>
        </w:tc>
        <w:tc>
          <w:tcPr>
            <w:tcW w:w="2870" w:type="dxa"/>
            <w:tcBorders>
              <w:top w:val="nil"/>
              <w:left w:val="nil"/>
              <w:bottom w:val="single" w:sz="4" w:space="0" w:color="auto"/>
              <w:right w:val="single" w:sz="4" w:space="0" w:color="auto"/>
            </w:tcBorders>
            <w:shd w:val="clear" w:color="auto" w:fill="auto"/>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三角铤</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380</w:t>
            </w:r>
          </w:p>
        </w:tc>
        <w:tc>
          <w:tcPr>
            <w:tcW w:w="2870" w:type="dxa"/>
            <w:tcBorders>
              <w:top w:val="nil"/>
              <w:left w:val="nil"/>
              <w:bottom w:val="single" w:sz="4" w:space="0" w:color="auto"/>
              <w:right w:val="single" w:sz="4" w:space="0" w:color="auto"/>
            </w:tcBorders>
            <w:shd w:val="clear" w:color="auto" w:fill="auto"/>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挖匙</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1#/2#/3#/4#</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381</w:t>
            </w:r>
          </w:p>
        </w:tc>
        <w:tc>
          <w:tcPr>
            <w:tcW w:w="2870" w:type="dxa"/>
            <w:tcBorders>
              <w:top w:val="nil"/>
              <w:left w:val="nil"/>
              <w:bottom w:val="single" w:sz="4" w:space="0" w:color="auto"/>
              <w:right w:val="single" w:sz="4" w:space="0" w:color="auto"/>
            </w:tcBorders>
            <w:shd w:val="clear" w:color="auto" w:fill="auto"/>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牙龈分裂器</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E6（双头5.5圆）</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382</w:t>
            </w:r>
          </w:p>
        </w:tc>
        <w:tc>
          <w:tcPr>
            <w:tcW w:w="2870" w:type="dxa"/>
            <w:tcBorders>
              <w:top w:val="nil"/>
              <w:left w:val="nil"/>
              <w:bottom w:val="single" w:sz="4" w:space="0" w:color="auto"/>
              <w:right w:val="single" w:sz="4" w:space="0" w:color="auto"/>
            </w:tcBorders>
            <w:shd w:val="clear" w:color="auto" w:fill="auto"/>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止血钳（小）</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直/弯</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383</w:t>
            </w:r>
          </w:p>
        </w:tc>
        <w:tc>
          <w:tcPr>
            <w:tcW w:w="2870" w:type="dxa"/>
            <w:tcBorders>
              <w:top w:val="nil"/>
              <w:left w:val="nil"/>
              <w:bottom w:val="single" w:sz="4" w:space="0" w:color="auto"/>
              <w:right w:val="single" w:sz="4" w:space="0" w:color="auto"/>
            </w:tcBorders>
            <w:shd w:val="clear" w:color="auto" w:fill="auto"/>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吸引器头</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180.00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384</w:t>
            </w:r>
          </w:p>
        </w:tc>
        <w:tc>
          <w:tcPr>
            <w:tcW w:w="287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洁牙刀头</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G1/2，GD1/2</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颗</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385</w:t>
            </w:r>
          </w:p>
        </w:tc>
        <w:tc>
          <w:tcPr>
            <w:tcW w:w="287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洁牙刀头</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G3-8，GD3-8</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颗</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386</w:t>
            </w:r>
          </w:p>
        </w:tc>
        <w:tc>
          <w:tcPr>
            <w:tcW w:w="287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洁牙刀头</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G9 G10</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颗</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135.00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387</w:t>
            </w:r>
          </w:p>
        </w:tc>
        <w:tc>
          <w:tcPr>
            <w:tcW w:w="287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洁牙刀头</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G11/20/21/30/31/32/33</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颗</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200.00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388</w:t>
            </w:r>
          </w:p>
        </w:tc>
        <w:tc>
          <w:tcPr>
            <w:tcW w:w="287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洁牙刀头</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P1/PD1</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颗</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389</w:t>
            </w:r>
          </w:p>
        </w:tc>
        <w:tc>
          <w:tcPr>
            <w:tcW w:w="287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托盘（不锈钢）</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大/中/小</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付</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70.00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390</w:t>
            </w:r>
          </w:p>
        </w:tc>
        <w:tc>
          <w:tcPr>
            <w:tcW w:w="2870" w:type="dxa"/>
            <w:tcBorders>
              <w:top w:val="nil"/>
              <w:left w:val="nil"/>
              <w:bottom w:val="single" w:sz="4" w:space="0" w:color="auto"/>
              <w:right w:val="single" w:sz="4" w:space="0" w:color="auto"/>
            </w:tcBorders>
            <w:shd w:val="clear" w:color="auto" w:fill="auto"/>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牙骨剥离器</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F2</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70.00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391</w:t>
            </w:r>
          </w:p>
        </w:tc>
        <w:tc>
          <w:tcPr>
            <w:tcW w:w="2870" w:type="dxa"/>
            <w:tcBorders>
              <w:top w:val="nil"/>
              <w:left w:val="nil"/>
              <w:bottom w:val="single" w:sz="4" w:space="0" w:color="auto"/>
              <w:right w:val="single" w:sz="4" w:space="0" w:color="auto"/>
            </w:tcBorders>
            <w:shd w:val="clear" w:color="auto" w:fill="auto"/>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光滑髓针柄</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392</w:t>
            </w:r>
          </w:p>
        </w:tc>
        <w:tc>
          <w:tcPr>
            <w:tcW w:w="2870" w:type="dxa"/>
            <w:tcBorders>
              <w:top w:val="nil"/>
              <w:left w:val="nil"/>
              <w:bottom w:val="single" w:sz="4" w:space="0" w:color="auto"/>
              <w:right w:val="single" w:sz="4" w:space="0" w:color="auto"/>
            </w:tcBorders>
            <w:shd w:val="clear" w:color="auto" w:fill="auto"/>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粘固粉调刀</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1#/2#/3#</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393</w:t>
            </w:r>
          </w:p>
        </w:tc>
        <w:tc>
          <w:tcPr>
            <w:tcW w:w="2870" w:type="dxa"/>
            <w:tcBorders>
              <w:top w:val="nil"/>
              <w:left w:val="nil"/>
              <w:bottom w:val="single" w:sz="4" w:space="0" w:color="auto"/>
              <w:right w:val="single" w:sz="4" w:space="0" w:color="auto"/>
            </w:tcBorders>
            <w:shd w:val="clear" w:color="auto" w:fill="auto"/>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研光器（树脂修正）</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E1（双头5.5）</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394</w:t>
            </w:r>
          </w:p>
        </w:tc>
        <w:tc>
          <w:tcPr>
            <w:tcW w:w="2870" w:type="dxa"/>
            <w:tcBorders>
              <w:top w:val="nil"/>
              <w:left w:val="nil"/>
              <w:bottom w:val="single" w:sz="4" w:space="0" w:color="auto"/>
              <w:right w:val="single" w:sz="4" w:space="0" w:color="auto"/>
            </w:tcBorders>
            <w:shd w:val="clear" w:color="auto" w:fill="auto"/>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水门汀粉充填器</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E1/E2/E3/E4</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395</w:t>
            </w:r>
          </w:p>
        </w:tc>
        <w:tc>
          <w:tcPr>
            <w:tcW w:w="2870" w:type="dxa"/>
            <w:tcBorders>
              <w:top w:val="nil"/>
              <w:left w:val="nil"/>
              <w:bottom w:val="single" w:sz="4" w:space="0" w:color="auto"/>
              <w:right w:val="single" w:sz="4" w:space="0" w:color="auto"/>
            </w:tcBorders>
            <w:shd w:val="clear" w:color="auto" w:fill="auto"/>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持针器</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14cmm/16cm(粗/细）</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396</w:t>
            </w:r>
          </w:p>
        </w:tc>
        <w:tc>
          <w:tcPr>
            <w:tcW w:w="2870" w:type="dxa"/>
            <w:tcBorders>
              <w:top w:val="nil"/>
              <w:left w:val="nil"/>
              <w:bottom w:val="single" w:sz="4" w:space="0" w:color="auto"/>
              <w:right w:val="single" w:sz="4" w:space="0" w:color="auto"/>
            </w:tcBorders>
            <w:shd w:val="clear" w:color="auto" w:fill="auto"/>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金冠剪</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直/弯</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397</w:t>
            </w:r>
          </w:p>
        </w:tc>
        <w:tc>
          <w:tcPr>
            <w:tcW w:w="2870" w:type="dxa"/>
            <w:tcBorders>
              <w:top w:val="nil"/>
              <w:left w:val="nil"/>
              <w:bottom w:val="single" w:sz="4" w:space="0" w:color="auto"/>
              <w:right w:val="single" w:sz="4" w:space="0" w:color="auto"/>
            </w:tcBorders>
            <w:shd w:val="clear" w:color="auto" w:fill="auto"/>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钢丝切断钳</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160.00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398</w:t>
            </w:r>
          </w:p>
        </w:tc>
        <w:tc>
          <w:tcPr>
            <w:tcW w:w="2870" w:type="dxa"/>
            <w:tcBorders>
              <w:top w:val="nil"/>
              <w:left w:val="nil"/>
              <w:bottom w:val="single" w:sz="4" w:space="0" w:color="auto"/>
              <w:right w:val="single" w:sz="4" w:space="0" w:color="auto"/>
            </w:tcBorders>
            <w:shd w:val="clear" w:color="auto" w:fill="auto"/>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转矩钳</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210#</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200.00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399</w:t>
            </w:r>
          </w:p>
        </w:tc>
        <w:tc>
          <w:tcPr>
            <w:tcW w:w="2870" w:type="dxa"/>
            <w:tcBorders>
              <w:top w:val="nil"/>
              <w:left w:val="nil"/>
              <w:bottom w:val="single" w:sz="4" w:space="0" w:color="auto"/>
              <w:right w:val="single" w:sz="4" w:space="0" w:color="auto"/>
            </w:tcBorders>
            <w:shd w:val="clear" w:color="auto" w:fill="auto"/>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T型钳</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185.00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400</w:t>
            </w:r>
          </w:p>
        </w:tc>
        <w:tc>
          <w:tcPr>
            <w:tcW w:w="2870" w:type="dxa"/>
            <w:tcBorders>
              <w:top w:val="nil"/>
              <w:left w:val="nil"/>
              <w:bottom w:val="single" w:sz="4" w:space="0" w:color="auto"/>
              <w:right w:val="single" w:sz="4" w:space="0" w:color="auto"/>
            </w:tcBorders>
            <w:shd w:val="clear" w:color="auto" w:fill="auto"/>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鹰嘴钳</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165.00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401</w:t>
            </w:r>
          </w:p>
        </w:tc>
        <w:tc>
          <w:tcPr>
            <w:tcW w:w="2870" w:type="dxa"/>
            <w:tcBorders>
              <w:top w:val="nil"/>
              <w:left w:val="nil"/>
              <w:bottom w:val="single" w:sz="4" w:space="0" w:color="auto"/>
              <w:right w:val="single" w:sz="4" w:space="0" w:color="auto"/>
            </w:tcBorders>
            <w:shd w:val="clear" w:color="auto" w:fill="auto"/>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托槽钳</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450.00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402</w:t>
            </w:r>
          </w:p>
        </w:tc>
        <w:tc>
          <w:tcPr>
            <w:tcW w:w="2870" w:type="dxa"/>
            <w:tcBorders>
              <w:top w:val="nil"/>
              <w:left w:val="nil"/>
              <w:bottom w:val="single" w:sz="4" w:space="0" w:color="auto"/>
              <w:right w:val="single" w:sz="4" w:space="0" w:color="auto"/>
            </w:tcBorders>
            <w:shd w:val="clear" w:color="auto" w:fill="auto"/>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末端切断钳</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200#</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450.00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403</w:t>
            </w:r>
          </w:p>
        </w:tc>
        <w:tc>
          <w:tcPr>
            <w:tcW w:w="2870" w:type="dxa"/>
            <w:tcBorders>
              <w:top w:val="nil"/>
              <w:left w:val="nil"/>
              <w:bottom w:val="single" w:sz="4" w:space="0" w:color="auto"/>
              <w:right w:val="single" w:sz="4" w:space="0" w:color="auto"/>
            </w:tcBorders>
            <w:shd w:val="clear" w:color="auto" w:fill="auto"/>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三德钳</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127#</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180.00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404</w:t>
            </w:r>
          </w:p>
        </w:tc>
        <w:tc>
          <w:tcPr>
            <w:tcW w:w="2870" w:type="dxa"/>
            <w:tcBorders>
              <w:top w:val="nil"/>
              <w:left w:val="nil"/>
              <w:bottom w:val="single" w:sz="4" w:space="0" w:color="auto"/>
              <w:right w:val="single" w:sz="4" w:space="0" w:color="auto"/>
            </w:tcBorders>
            <w:shd w:val="clear" w:color="auto" w:fill="auto"/>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日月钳</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134#</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160.00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405</w:t>
            </w:r>
          </w:p>
        </w:tc>
        <w:tc>
          <w:tcPr>
            <w:tcW w:w="2870" w:type="dxa"/>
            <w:tcBorders>
              <w:top w:val="nil"/>
              <w:left w:val="nil"/>
              <w:bottom w:val="single" w:sz="4" w:space="0" w:color="auto"/>
              <w:right w:val="single" w:sz="4" w:space="0" w:color="auto"/>
            </w:tcBorders>
            <w:shd w:val="clear" w:color="auto" w:fill="auto"/>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技工钳</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各型号</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150.00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406</w:t>
            </w:r>
          </w:p>
        </w:tc>
        <w:tc>
          <w:tcPr>
            <w:tcW w:w="2870" w:type="dxa"/>
            <w:tcBorders>
              <w:top w:val="nil"/>
              <w:left w:val="nil"/>
              <w:bottom w:val="single" w:sz="4" w:space="0" w:color="auto"/>
              <w:right w:val="single" w:sz="4" w:space="0" w:color="auto"/>
            </w:tcBorders>
            <w:shd w:val="clear" w:color="auto" w:fill="auto"/>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脱冠器</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3*1(开冠挺弯头）</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130.00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407</w:t>
            </w:r>
          </w:p>
        </w:tc>
        <w:tc>
          <w:tcPr>
            <w:tcW w:w="2870" w:type="dxa"/>
            <w:tcBorders>
              <w:top w:val="nil"/>
              <w:left w:val="nil"/>
              <w:bottom w:val="single" w:sz="4" w:space="0" w:color="auto"/>
              <w:right w:val="single" w:sz="4" w:space="0" w:color="auto"/>
            </w:tcBorders>
            <w:shd w:val="clear" w:color="auto" w:fill="auto"/>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蜡型雕刻刀</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E48</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408</w:t>
            </w:r>
          </w:p>
        </w:tc>
        <w:tc>
          <w:tcPr>
            <w:tcW w:w="2870" w:type="dxa"/>
            <w:tcBorders>
              <w:top w:val="nil"/>
              <w:left w:val="nil"/>
              <w:bottom w:val="single" w:sz="4" w:space="0" w:color="auto"/>
              <w:right w:val="single" w:sz="4" w:space="0" w:color="auto"/>
            </w:tcBorders>
            <w:shd w:val="clear" w:color="auto" w:fill="auto"/>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蜡型雕刻刀</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E46</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409</w:t>
            </w:r>
          </w:p>
        </w:tc>
        <w:tc>
          <w:tcPr>
            <w:tcW w:w="287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酒精灯</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大</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410</w:t>
            </w:r>
          </w:p>
        </w:tc>
        <w:tc>
          <w:tcPr>
            <w:tcW w:w="287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酒精灯</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小</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411</w:t>
            </w:r>
          </w:p>
        </w:tc>
        <w:tc>
          <w:tcPr>
            <w:tcW w:w="287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石膏调拌刀</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1R</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412</w:t>
            </w:r>
          </w:p>
        </w:tc>
        <w:tc>
          <w:tcPr>
            <w:tcW w:w="2870" w:type="dxa"/>
            <w:tcBorders>
              <w:top w:val="nil"/>
              <w:left w:val="nil"/>
              <w:bottom w:val="single" w:sz="4" w:space="0" w:color="auto"/>
              <w:right w:val="single" w:sz="4" w:space="0" w:color="auto"/>
            </w:tcBorders>
            <w:shd w:val="clear" w:color="auto" w:fill="auto"/>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石膏剪</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20cm/16cm</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160.00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413</w:t>
            </w:r>
          </w:p>
        </w:tc>
        <w:tc>
          <w:tcPr>
            <w:tcW w:w="287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橡皮碗</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大</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414</w:t>
            </w:r>
          </w:p>
        </w:tc>
        <w:tc>
          <w:tcPr>
            <w:tcW w:w="287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橡皮碗</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中</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415</w:t>
            </w:r>
          </w:p>
        </w:tc>
        <w:tc>
          <w:tcPr>
            <w:tcW w:w="287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橡皮碗</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小</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416</w:t>
            </w:r>
          </w:p>
        </w:tc>
        <w:tc>
          <w:tcPr>
            <w:tcW w:w="287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垂直距离测量尺</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210.00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417</w:t>
            </w:r>
          </w:p>
        </w:tc>
        <w:tc>
          <w:tcPr>
            <w:tcW w:w="287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硅橡胶枪</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180.00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418</w:t>
            </w:r>
          </w:p>
        </w:tc>
        <w:tc>
          <w:tcPr>
            <w:tcW w:w="287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一次性手机头</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个</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419</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高精度印模材</w:t>
            </w:r>
          </w:p>
        </w:tc>
        <w:tc>
          <w:tcPr>
            <w:tcW w:w="346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500g</w:t>
            </w:r>
          </w:p>
        </w:tc>
        <w:tc>
          <w:tcPr>
            <w:tcW w:w="716"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袋</w:t>
            </w:r>
          </w:p>
        </w:tc>
        <w:tc>
          <w:tcPr>
            <w:tcW w:w="128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83.00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420</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三色龙印模材</w:t>
            </w:r>
          </w:p>
        </w:tc>
        <w:tc>
          <w:tcPr>
            <w:tcW w:w="346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453g</w:t>
            </w:r>
          </w:p>
        </w:tc>
        <w:tc>
          <w:tcPr>
            <w:tcW w:w="716"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袋</w:t>
            </w:r>
          </w:p>
        </w:tc>
        <w:tc>
          <w:tcPr>
            <w:tcW w:w="128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421</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加聚硅橡胶印模材料（Honigum轻体）</w:t>
            </w:r>
          </w:p>
        </w:tc>
        <w:tc>
          <w:tcPr>
            <w:tcW w:w="346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909892</w:t>
            </w:r>
          </w:p>
        </w:tc>
        <w:tc>
          <w:tcPr>
            <w:tcW w:w="716"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155.00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422</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加聚硅橡胶印模材料（咬合记录）</w:t>
            </w:r>
          </w:p>
        </w:tc>
        <w:tc>
          <w:tcPr>
            <w:tcW w:w="346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909767</w:t>
            </w:r>
          </w:p>
        </w:tc>
        <w:tc>
          <w:tcPr>
            <w:tcW w:w="716"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227.00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423</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塞拉格硅橡胶印模材（重体）</w:t>
            </w:r>
          </w:p>
        </w:tc>
        <w:tc>
          <w:tcPr>
            <w:tcW w:w="346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909019</w:t>
            </w:r>
          </w:p>
        </w:tc>
        <w:tc>
          <w:tcPr>
            <w:tcW w:w="716"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363.00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424</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塞拉格硅橡胶印模材（轻体）</w:t>
            </w:r>
          </w:p>
        </w:tc>
        <w:tc>
          <w:tcPr>
            <w:tcW w:w="346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909891</w:t>
            </w:r>
          </w:p>
        </w:tc>
        <w:tc>
          <w:tcPr>
            <w:tcW w:w="716"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155.00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425</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加聚硅橡胶印模材料</w:t>
            </w:r>
          </w:p>
        </w:tc>
        <w:tc>
          <w:tcPr>
            <w:tcW w:w="346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909569（机混）</w:t>
            </w:r>
          </w:p>
        </w:tc>
        <w:tc>
          <w:tcPr>
            <w:tcW w:w="716"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750.00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426</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塞拉格义齿软村材料（舒适漆）</w:t>
            </w:r>
          </w:p>
        </w:tc>
        <w:tc>
          <w:tcPr>
            <w:tcW w:w="346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909950（单支）</w:t>
            </w:r>
          </w:p>
        </w:tc>
        <w:tc>
          <w:tcPr>
            <w:tcW w:w="716"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156.00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427</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塞拉格义齿软村材料（舒适漆）</w:t>
            </w:r>
          </w:p>
        </w:tc>
        <w:tc>
          <w:tcPr>
            <w:tcW w:w="346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909089</w:t>
            </w:r>
          </w:p>
        </w:tc>
        <w:tc>
          <w:tcPr>
            <w:tcW w:w="716"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瓶</w:t>
            </w:r>
          </w:p>
        </w:tc>
        <w:tc>
          <w:tcPr>
            <w:tcW w:w="128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310.00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428</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塞拉格义齿软村材料（光亮漆）</w:t>
            </w:r>
          </w:p>
        </w:tc>
        <w:tc>
          <w:tcPr>
            <w:tcW w:w="346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909090</w:t>
            </w:r>
          </w:p>
        </w:tc>
        <w:tc>
          <w:tcPr>
            <w:tcW w:w="716"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瓶</w:t>
            </w:r>
          </w:p>
        </w:tc>
        <w:tc>
          <w:tcPr>
            <w:tcW w:w="128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229.00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429</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齿科藻酸盐印模材料（新配方）</w:t>
            </w:r>
          </w:p>
        </w:tc>
        <w:tc>
          <w:tcPr>
            <w:tcW w:w="346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1000g</w:t>
            </w:r>
          </w:p>
        </w:tc>
        <w:tc>
          <w:tcPr>
            <w:tcW w:w="716"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桶</w:t>
            </w:r>
          </w:p>
        </w:tc>
        <w:tc>
          <w:tcPr>
            <w:tcW w:w="128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96.00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430</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齿科藻酸盐印模材料（通用印模材）</w:t>
            </w:r>
          </w:p>
        </w:tc>
        <w:tc>
          <w:tcPr>
            <w:tcW w:w="346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1000g</w:t>
            </w:r>
          </w:p>
        </w:tc>
        <w:tc>
          <w:tcPr>
            <w:tcW w:w="716"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桶</w:t>
            </w:r>
          </w:p>
        </w:tc>
        <w:tc>
          <w:tcPr>
            <w:tcW w:w="128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431</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超硬石膏</w:t>
            </w:r>
          </w:p>
        </w:tc>
        <w:tc>
          <w:tcPr>
            <w:tcW w:w="346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1.5kg</w:t>
            </w:r>
          </w:p>
        </w:tc>
        <w:tc>
          <w:tcPr>
            <w:tcW w:w="716"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袋</w:t>
            </w:r>
          </w:p>
        </w:tc>
        <w:tc>
          <w:tcPr>
            <w:tcW w:w="128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432</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聚醚印模材（软质机混）</w:t>
            </w:r>
          </w:p>
        </w:tc>
        <w:tc>
          <w:tcPr>
            <w:tcW w:w="346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300ml+60ml</w:t>
            </w:r>
          </w:p>
        </w:tc>
        <w:tc>
          <w:tcPr>
            <w:tcW w:w="716"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1188.00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433</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聚醚印模材（中稠度手混）</w:t>
            </w:r>
          </w:p>
        </w:tc>
        <w:tc>
          <w:tcPr>
            <w:tcW w:w="346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240ml+30ml本剂120ml.催化剂15ml</w:t>
            </w:r>
          </w:p>
        </w:tc>
        <w:tc>
          <w:tcPr>
            <w:tcW w:w="716"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1188.00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434</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硅橡胶印膜材料</w:t>
            </w:r>
          </w:p>
        </w:tc>
        <w:tc>
          <w:tcPr>
            <w:tcW w:w="346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7312</w:t>
            </w:r>
          </w:p>
        </w:tc>
        <w:tc>
          <w:tcPr>
            <w:tcW w:w="716"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440.00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435</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硅橡胶印模材</w:t>
            </w:r>
          </w:p>
        </w:tc>
        <w:tc>
          <w:tcPr>
            <w:tcW w:w="346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50ml*2</w:t>
            </w:r>
          </w:p>
        </w:tc>
        <w:tc>
          <w:tcPr>
            <w:tcW w:w="716"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453.00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436</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美佳印 弹性体印模材料(B套装）环保型</w:t>
            </w:r>
          </w:p>
        </w:tc>
        <w:tc>
          <w:tcPr>
            <w:tcW w:w="346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250ML*2 50ML*1</w:t>
            </w:r>
          </w:p>
        </w:tc>
        <w:tc>
          <w:tcPr>
            <w:tcW w:w="716"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357.00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437</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美佳印 弹性体印模材料(A套装)环保型</w:t>
            </w:r>
          </w:p>
        </w:tc>
        <w:tc>
          <w:tcPr>
            <w:tcW w:w="346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250ML*2 50ML*2</w:t>
            </w:r>
          </w:p>
        </w:tc>
        <w:tc>
          <w:tcPr>
            <w:tcW w:w="716"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459.00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438</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美佳印 弹性体印模材料(轻体)</w:t>
            </w:r>
          </w:p>
        </w:tc>
        <w:tc>
          <w:tcPr>
            <w:tcW w:w="346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50ml</w:t>
            </w:r>
          </w:p>
        </w:tc>
        <w:tc>
          <w:tcPr>
            <w:tcW w:w="716"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439</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光固化模型材料</w:t>
            </w:r>
          </w:p>
        </w:tc>
        <w:tc>
          <w:tcPr>
            <w:tcW w:w="346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玫红50片</w:t>
            </w:r>
          </w:p>
        </w:tc>
        <w:tc>
          <w:tcPr>
            <w:tcW w:w="716"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726.00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440</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硅橡胶印模材（硬体快速固化）</w:t>
            </w:r>
          </w:p>
        </w:tc>
        <w:tc>
          <w:tcPr>
            <w:tcW w:w="346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2*50ml</w:t>
            </w:r>
          </w:p>
        </w:tc>
        <w:tc>
          <w:tcPr>
            <w:tcW w:w="716"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495.00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441</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硅橡胶印模材（单相快速固化）</w:t>
            </w:r>
          </w:p>
        </w:tc>
        <w:tc>
          <w:tcPr>
            <w:tcW w:w="346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2*50ml</w:t>
            </w:r>
          </w:p>
        </w:tc>
        <w:tc>
          <w:tcPr>
            <w:tcW w:w="716"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495.00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442</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红（白）色打样膏</w:t>
            </w:r>
          </w:p>
        </w:tc>
        <w:tc>
          <w:tcPr>
            <w:tcW w:w="346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5片/盒</w:t>
            </w:r>
          </w:p>
        </w:tc>
        <w:tc>
          <w:tcPr>
            <w:tcW w:w="716"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51.00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443</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变色龙印模材</w:t>
            </w:r>
          </w:p>
        </w:tc>
        <w:tc>
          <w:tcPr>
            <w:tcW w:w="346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1000g</w:t>
            </w:r>
          </w:p>
        </w:tc>
        <w:tc>
          <w:tcPr>
            <w:tcW w:w="716"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桶</w:t>
            </w:r>
          </w:p>
        </w:tc>
        <w:tc>
          <w:tcPr>
            <w:tcW w:w="128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47.00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444</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牙科模型石膏</w:t>
            </w:r>
          </w:p>
        </w:tc>
        <w:tc>
          <w:tcPr>
            <w:tcW w:w="346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5kg</w:t>
            </w:r>
          </w:p>
        </w:tc>
        <w:tc>
          <w:tcPr>
            <w:tcW w:w="716"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袋</w:t>
            </w:r>
          </w:p>
        </w:tc>
        <w:tc>
          <w:tcPr>
            <w:tcW w:w="128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445</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超硬石膏</w:t>
            </w:r>
          </w:p>
        </w:tc>
        <w:tc>
          <w:tcPr>
            <w:tcW w:w="346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1KG</w:t>
            </w:r>
          </w:p>
        </w:tc>
        <w:tc>
          <w:tcPr>
            <w:tcW w:w="716"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袋</w:t>
            </w:r>
          </w:p>
        </w:tc>
        <w:tc>
          <w:tcPr>
            <w:tcW w:w="128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446</w:t>
            </w:r>
          </w:p>
        </w:tc>
        <w:tc>
          <w:tcPr>
            <w:tcW w:w="287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自酸蚀粘接剂</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第七代</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瓶</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492.00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447</w:t>
            </w:r>
          </w:p>
        </w:tc>
        <w:tc>
          <w:tcPr>
            <w:tcW w:w="287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自酸蚀牙科粘合剂</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XENOV+3.5ml</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287.00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448</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双固化型冠桥永久粘接剂（普玛2.0树脂粘接剂）</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212035</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445.00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449</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爱康渗透树脂</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220237</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624.00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450</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爱康渗透树脂</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220238</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640.00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451</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临时冠桥树脂</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75g</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704.00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452</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光固化屏障树脂</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1824</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87.00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453</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树脂封闭剂</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1.2ml*4</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466.00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454</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间隙树脂</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1824</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455</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复合树脂充填材料</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A1.A2.A3 A3.5 B1 B2 SL</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112.00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456</w:t>
            </w:r>
          </w:p>
        </w:tc>
        <w:tc>
          <w:tcPr>
            <w:tcW w:w="287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牙科树脂粘接剂</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6ml/瓶</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瓶</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308.00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457</w:t>
            </w:r>
          </w:p>
        </w:tc>
        <w:tc>
          <w:tcPr>
            <w:tcW w:w="287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牙科粘接剂</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第五代 SB2</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瓶</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477.00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458</w:t>
            </w:r>
          </w:p>
        </w:tc>
        <w:tc>
          <w:tcPr>
            <w:tcW w:w="287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绿巨人树脂水门汀</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初始装透明色-56925</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1140.00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459</w:t>
            </w:r>
          </w:p>
        </w:tc>
        <w:tc>
          <w:tcPr>
            <w:tcW w:w="287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光固化正畸粘接剂</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712-066</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612.00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460</w:t>
            </w:r>
          </w:p>
        </w:tc>
        <w:tc>
          <w:tcPr>
            <w:tcW w:w="287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光固化正畸粘接剂</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712-035</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161.00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461</w:t>
            </w:r>
          </w:p>
        </w:tc>
        <w:tc>
          <w:tcPr>
            <w:tcW w:w="287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光固化正畸粘接剂</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712-036</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1016.00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462</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通用粘接剂（第八代）</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3ml</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414.00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463</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通用粘接剂（第八代）</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5ml-41282</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697.00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464</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通用粘接剂</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1.5ml-41283</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226.00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465</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通用自粘接树脂型水门汀（胶囊装）</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A3-56817</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2320.00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466</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自粘接树脂水门汀</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U200 透明色</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2320.00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467</w:t>
            </w:r>
          </w:p>
        </w:tc>
        <w:tc>
          <w:tcPr>
            <w:tcW w:w="287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贴面粘固剂</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初始装-8718</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4211.00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468</w:t>
            </w:r>
          </w:p>
        </w:tc>
        <w:tc>
          <w:tcPr>
            <w:tcW w:w="287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玻璃离子水门汀</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粉30g 液12ML</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543.00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469</w:t>
            </w:r>
          </w:p>
        </w:tc>
        <w:tc>
          <w:tcPr>
            <w:tcW w:w="287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奥美科 正畸带环粘系统</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740-0320</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1114.00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470</w:t>
            </w:r>
          </w:p>
        </w:tc>
        <w:tc>
          <w:tcPr>
            <w:tcW w:w="287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FX-II玻璃离子</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15g粉8ml液</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301.00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471</w:t>
            </w:r>
          </w:p>
        </w:tc>
        <w:tc>
          <w:tcPr>
            <w:tcW w:w="287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丁香油水门汀(液)</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20ml</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瓶</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472</w:t>
            </w:r>
          </w:p>
        </w:tc>
        <w:tc>
          <w:tcPr>
            <w:tcW w:w="287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丁香油水门汀</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粉10g/液6ml</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19.00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473</w:t>
            </w:r>
          </w:p>
        </w:tc>
        <w:tc>
          <w:tcPr>
            <w:tcW w:w="287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玻璃离子水门汀</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液：15ML瓶 *6</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49.00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474</w:t>
            </w:r>
          </w:p>
        </w:tc>
        <w:tc>
          <w:tcPr>
            <w:tcW w:w="287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增强型玻璃离子水门汀</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粉：9g 液：6ml</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75.00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475</w:t>
            </w:r>
          </w:p>
        </w:tc>
        <w:tc>
          <w:tcPr>
            <w:tcW w:w="287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磷酸锌水门汀</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液：15ML瓶 *6</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47.00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476</w:t>
            </w:r>
          </w:p>
        </w:tc>
        <w:tc>
          <w:tcPr>
            <w:tcW w:w="287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磷酸锌水门汀</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粉：20g瓶* 6</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47.00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477</w:t>
            </w:r>
          </w:p>
        </w:tc>
        <w:tc>
          <w:tcPr>
            <w:tcW w:w="287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多聚甲醛干髓糊剂</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10ml：10g</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39.00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478</w:t>
            </w:r>
          </w:p>
        </w:tc>
        <w:tc>
          <w:tcPr>
            <w:tcW w:w="287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含碘仿氢氧化钙糊剂</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2g</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90.00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479</w:t>
            </w:r>
          </w:p>
        </w:tc>
        <w:tc>
          <w:tcPr>
            <w:tcW w:w="287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双固化树脂粘接材料专业套装</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642981AN</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3518.00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480</w:t>
            </w:r>
          </w:p>
        </w:tc>
        <w:tc>
          <w:tcPr>
            <w:tcW w:w="287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氢氟酸凝胶</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531548/5ml</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瓶</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648.00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481</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光固化复合树脂</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616878AN</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198.00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482</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流体树脂</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A2/A3</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483</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光固化遮色树脂</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1.8g</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425.00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484</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树脂粘合套装</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632321NN</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975.00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485</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临时充填树脂</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559586AN</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152.00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486</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树脂粘接剂</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611129AN</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支</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122.00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487</w:t>
            </w:r>
          </w:p>
        </w:tc>
        <w:tc>
          <w:tcPr>
            <w:tcW w:w="2870" w:type="dxa"/>
            <w:tcBorders>
              <w:top w:val="nil"/>
              <w:left w:val="nil"/>
              <w:bottom w:val="single" w:sz="4" w:space="0" w:color="auto"/>
              <w:right w:val="single" w:sz="4" w:space="0" w:color="auto"/>
            </w:tcBorders>
            <w:shd w:val="clear" w:color="000000" w:fill="FFFFFF"/>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树脂抛光系统</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601989AN</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盒</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1664.00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488</w:t>
            </w:r>
          </w:p>
        </w:tc>
        <w:tc>
          <w:tcPr>
            <w:tcW w:w="287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玻璃离子水门汀粘接型</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粉30g 液25g</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323.00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489</w:t>
            </w:r>
          </w:p>
        </w:tc>
        <w:tc>
          <w:tcPr>
            <w:tcW w:w="287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玻璃离子水门汀充填型</w:t>
            </w:r>
          </w:p>
        </w:tc>
        <w:tc>
          <w:tcPr>
            <w:tcW w:w="346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粉15g液12g</w:t>
            </w:r>
          </w:p>
        </w:tc>
        <w:tc>
          <w:tcPr>
            <w:tcW w:w="716"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套</w:t>
            </w:r>
          </w:p>
        </w:tc>
        <w:tc>
          <w:tcPr>
            <w:tcW w:w="1280" w:type="dxa"/>
            <w:tcBorders>
              <w:top w:val="nil"/>
              <w:left w:val="nil"/>
              <w:bottom w:val="single" w:sz="4" w:space="0" w:color="auto"/>
              <w:right w:val="single" w:sz="4" w:space="0" w:color="auto"/>
            </w:tcBorders>
            <w:shd w:val="clear" w:color="000000" w:fill="FFFFFF"/>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200.00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490</w:t>
            </w:r>
          </w:p>
        </w:tc>
        <w:tc>
          <w:tcPr>
            <w:tcW w:w="287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高速气涡轮手机(进口）</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高速气涡轮手机(进口）</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2000.00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491</w:t>
            </w:r>
          </w:p>
        </w:tc>
        <w:tc>
          <w:tcPr>
            <w:tcW w:w="287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高速气涡轮手机（进口）</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高速气涡轮手机（进口）</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1800.00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lastRenderedPageBreak/>
              <w:t>492</w:t>
            </w:r>
          </w:p>
        </w:tc>
        <w:tc>
          <w:tcPr>
            <w:tcW w:w="287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高速气涡轮手机（进口）</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高速气涡轮手机（进口）</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2100.00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493</w:t>
            </w:r>
          </w:p>
        </w:tc>
        <w:tc>
          <w:tcPr>
            <w:tcW w:w="287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T4直弯手机套装</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T4直弯手机套装</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3980.00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494</w:t>
            </w:r>
          </w:p>
        </w:tc>
        <w:tc>
          <w:tcPr>
            <w:tcW w:w="287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高速气涡轮手机(国产）</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高速气涡轮手机(国产）</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700.00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495</w:t>
            </w:r>
          </w:p>
        </w:tc>
        <w:tc>
          <w:tcPr>
            <w:tcW w:w="287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高速气涡轮手机(国产）</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高速气涡轮手机(国产）</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700.00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496</w:t>
            </w:r>
          </w:p>
        </w:tc>
        <w:tc>
          <w:tcPr>
            <w:tcW w:w="287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高速气涡轮手机(国产）</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高速气涡轮手机(国产）</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850.00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497</w:t>
            </w:r>
          </w:p>
        </w:tc>
        <w:tc>
          <w:tcPr>
            <w:tcW w:w="287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高速气涡轮手机(国产）</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高速气涡轮手机(国产）</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850.00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498</w:t>
            </w:r>
          </w:p>
        </w:tc>
        <w:tc>
          <w:tcPr>
            <w:tcW w:w="287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高速气涡轮手机(国产）</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ZTX M4（45°固接）</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2200.00 </w:t>
            </w:r>
          </w:p>
        </w:tc>
      </w:tr>
      <w:tr w:rsidR="00F468A2" w:rsidRPr="00F468A2" w:rsidTr="00F468A2">
        <w:trPr>
          <w:trHeight w:val="559"/>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499</w:t>
            </w:r>
          </w:p>
        </w:tc>
        <w:tc>
          <w:tcPr>
            <w:tcW w:w="287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高速气涡轮手机(国产）</w:t>
            </w:r>
          </w:p>
        </w:tc>
        <w:tc>
          <w:tcPr>
            <w:tcW w:w="346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ZSN M4（45°快接）</w:t>
            </w:r>
          </w:p>
        </w:tc>
        <w:tc>
          <w:tcPr>
            <w:tcW w:w="716"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把</w:t>
            </w:r>
          </w:p>
        </w:tc>
        <w:tc>
          <w:tcPr>
            <w:tcW w:w="1280" w:type="dxa"/>
            <w:tcBorders>
              <w:top w:val="nil"/>
              <w:left w:val="nil"/>
              <w:bottom w:val="single" w:sz="4" w:space="0" w:color="auto"/>
              <w:right w:val="single" w:sz="4" w:space="0" w:color="auto"/>
            </w:tcBorders>
            <w:shd w:val="clear" w:color="auto" w:fill="auto"/>
            <w:noWrap/>
            <w:vAlign w:val="bottom"/>
            <w:hideMark/>
          </w:tcPr>
          <w:p w:rsidR="00F468A2" w:rsidRPr="00F468A2" w:rsidRDefault="00F468A2" w:rsidP="00F468A2">
            <w:pPr>
              <w:widowControl/>
              <w:jc w:val="center"/>
              <w:rPr>
                <w:rFonts w:ascii="宋体" w:eastAsia="宋体" w:hAnsi="宋体" w:cs="宋体"/>
                <w:kern w:val="0"/>
                <w:sz w:val="22"/>
                <w:szCs w:val="22"/>
              </w:rPr>
            </w:pPr>
            <w:r w:rsidRPr="00F468A2">
              <w:rPr>
                <w:rFonts w:ascii="宋体" w:eastAsia="宋体" w:hAnsi="宋体" w:cs="宋体" w:hint="eastAsia"/>
                <w:kern w:val="0"/>
                <w:sz w:val="22"/>
                <w:szCs w:val="22"/>
              </w:rPr>
              <w:t xml:space="preserve">2300.00 </w:t>
            </w:r>
          </w:p>
        </w:tc>
      </w:tr>
    </w:tbl>
    <w:p w:rsidR="009A37CB" w:rsidRDefault="009A37CB">
      <w:pPr>
        <w:widowControl/>
        <w:jc w:val="left"/>
        <w:rPr>
          <w:rFonts w:asciiTheme="minorEastAsia" w:hAnsiTheme="minorEastAsia" w:cstheme="minorEastAsia"/>
          <w:color w:val="666666"/>
          <w:kern w:val="0"/>
          <w:sz w:val="30"/>
          <w:szCs w:val="30"/>
          <w:shd w:val="clear" w:color="auto" w:fill="FFFFFF"/>
        </w:rPr>
      </w:pPr>
    </w:p>
    <w:p w:rsidR="009A37CB" w:rsidRDefault="009A37CB">
      <w:pPr>
        <w:widowControl/>
        <w:jc w:val="left"/>
        <w:rPr>
          <w:rFonts w:asciiTheme="minorEastAsia" w:hAnsiTheme="minorEastAsia" w:cstheme="minorEastAsia"/>
          <w:color w:val="666666"/>
          <w:kern w:val="0"/>
          <w:sz w:val="30"/>
          <w:szCs w:val="30"/>
          <w:shd w:val="clear" w:color="auto" w:fill="FFFFFF"/>
        </w:rPr>
      </w:pPr>
    </w:p>
    <w:p w:rsidR="009A37CB" w:rsidRDefault="009A37CB">
      <w:pPr>
        <w:widowControl/>
        <w:jc w:val="left"/>
        <w:rPr>
          <w:rFonts w:asciiTheme="minorEastAsia" w:hAnsiTheme="minorEastAsia" w:cstheme="minorEastAsia"/>
          <w:color w:val="666666"/>
          <w:kern w:val="0"/>
          <w:sz w:val="30"/>
          <w:szCs w:val="30"/>
          <w:shd w:val="clear" w:color="auto" w:fill="FFFFFF"/>
        </w:rPr>
      </w:pPr>
    </w:p>
    <w:p w:rsidR="009A37CB" w:rsidRDefault="009A37CB">
      <w:pPr>
        <w:widowControl/>
        <w:jc w:val="left"/>
        <w:rPr>
          <w:rFonts w:asciiTheme="minorEastAsia" w:hAnsiTheme="minorEastAsia" w:cstheme="minorEastAsia"/>
          <w:color w:val="666666"/>
          <w:kern w:val="0"/>
          <w:sz w:val="30"/>
          <w:szCs w:val="30"/>
          <w:shd w:val="clear" w:color="auto" w:fill="FFFFFF"/>
        </w:rPr>
      </w:pPr>
    </w:p>
    <w:p w:rsidR="009A37CB" w:rsidRDefault="009A37CB">
      <w:pPr>
        <w:widowControl/>
        <w:jc w:val="left"/>
        <w:rPr>
          <w:rFonts w:asciiTheme="minorEastAsia" w:hAnsiTheme="minorEastAsia" w:cstheme="minorEastAsia"/>
          <w:color w:val="666666"/>
          <w:kern w:val="0"/>
          <w:sz w:val="30"/>
          <w:szCs w:val="30"/>
          <w:shd w:val="clear" w:color="auto" w:fill="FFFFFF"/>
        </w:rPr>
      </w:pPr>
    </w:p>
    <w:p w:rsidR="009A37CB" w:rsidRDefault="009A37CB">
      <w:pPr>
        <w:widowControl/>
        <w:jc w:val="left"/>
        <w:rPr>
          <w:rFonts w:asciiTheme="minorEastAsia" w:hAnsiTheme="minorEastAsia" w:cstheme="minorEastAsia"/>
          <w:color w:val="666666"/>
          <w:kern w:val="0"/>
          <w:sz w:val="30"/>
          <w:szCs w:val="30"/>
          <w:shd w:val="clear" w:color="auto" w:fill="FFFFFF"/>
        </w:rPr>
      </w:pPr>
    </w:p>
    <w:p w:rsidR="009A37CB" w:rsidRDefault="009A37CB">
      <w:pPr>
        <w:widowControl/>
        <w:jc w:val="left"/>
        <w:rPr>
          <w:rFonts w:asciiTheme="minorEastAsia" w:hAnsiTheme="minorEastAsia" w:cstheme="minorEastAsia"/>
          <w:color w:val="666666"/>
          <w:kern w:val="0"/>
          <w:sz w:val="30"/>
          <w:szCs w:val="30"/>
          <w:shd w:val="clear" w:color="auto" w:fill="FFFFFF"/>
        </w:rPr>
      </w:pPr>
    </w:p>
    <w:p w:rsidR="009A37CB" w:rsidRDefault="009A37CB">
      <w:pPr>
        <w:widowControl/>
        <w:jc w:val="left"/>
        <w:rPr>
          <w:rFonts w:asciiTheme="minorEastAsia" w:hAnsiTheme="minorEastAsia" w:cstheme="minorEastAsia"/>
          <w:color w:val="666666"/>
          <w:kern w:val="0"/>
          <w:sz w:val="30"/>
          <w:szCs w:val="30"/>
          <w:shd w:val="clear" w:color="auto" w:fill="FFFFFF"/>
        </w:rPr>
      </w:pPr>
    </w:p>
    <w:p w:rsidR="006A07D1" w:rsidRDefault="006A07D1" w:rsidP="006A07D1">
      <w:pPr>
        <w:pStyle w:val="a5"/>
        <w:rPr>
          <w:rFonts w:hAnsi="宋体"/>
          <w:b/>
          <w:sz w:val="28"/>
          <w:szCs w:val="28"/>
        </w:rPr>
      </w:pPr>
    </w:p>
    <w:p w:rsidR="006A07D1" w:rsidRDefault="006A07D1" w:rsidP="006A07D1">
      <w:pPr>
        <w:pStyle w:val="a5"/>
        <w:rPr>
          <w:rFonts w:hAnsi="宋体"/>
          <w:b/>
          <w:sz w:val="28"/>
          <w:szCs w:val="28"/>
        </w:rPr>
      </w:pPr>
    </w:p>
    <w:p w:rsidR="006A07D1" w:rsidRDefault="006A07D1" w:rsidP="006A07D1">
      <w:pPr>
        <w:pStyle w:val="a5"/>
        <w:rPr>
          <w:rFonts w:hAnsi="宋体"/>
          <w:b/>
          <w:sz w:val="28"/>
          <w:szCs w:val="28"/>
        </w:rPr>
      </w:pPr>
    </w:p>
    <w:p w:rsidR="006A07D1" w:rsidRDefault="006A07D1" w:rsidP="006A07D1">
      <w:pPr>
        <w:pStyle w:val="a5"/>
        <w:rPr>
          <w:rFonts w:hAnsi="宋体"/>
          <w:b/>
          <w:sz w:val="28"/>
          <w:szCs w:val="28"/>
        </w:rPr>
      </w:pPr>
    </w:p>
    <w:p w:rsidR="006A07D1" w:rsidRDefault="006A07D1" w:rsidP="006A07D1">
      <w:pPr>
        <w:pStyle w:val="a5"/>
        <w:rPr>
          <w:rFonts w:hAnsi="宋体"/>
          <w:b/>
          <w:sz w:val="28"/>
          <w:szCs w:val="28"/>
        </w:rPr>
      </w:pPr>
    </w:p>
    <w:p w:rsidR="006A07D1" w:rsidRDefault="006A07D1" w:rsidP="006A07D1">
      <w:pPr>
        <w:pStyle w:val="a5"/>
        <w:rPr>
          <w:rFonts w:hAnsi="宋体"/>
          <w:b/>
          <w:sz w:val="28"/>
          <w:szCs w:val="28"/>
        </w:rPr>
      </w:pPr>
    </w:p>
    <w:p w:rsidR="006A07D1" w:rsidRDefault="006A07D1" w:rsidP="006A07D1">
      <w:pPr>
        <w:pStyle w:val="a5"/>
        <w:rPr>
          <w:rFonts w:hAnsi="宋体"/>
          <w:b/>
          <w:sz w:val="28"/>
          <w:szCs w:val="28"/>
        </w:rPr>
      </w:pPr>
    </w:p>
    <w:p w:rsidR="006A07D1" w:rsidRDefault="006A07D1" w:rsidP="006A07D1">
      <w:pPr>
        <w:pStyle w:val="a5"/>
        <w:rPr>
          <w:rFonts w:hAnsi="宋体"/>
          <w:b/>
          <w:sz w:val="28"/>
          <w:szCs w:val="28"/>
        </w:rPr>
      </w:pPr>
    </w:p>
    <w:p w:rsidR="006A07D1" w:rsidRDefault="006A07D1" w:rsidP="006A07D1">
      <w:pPr>
        <w:pStyle w:val="a5"/>
        <w:rPr>
          <w:rFonts w:hAnsi="宋体"/>
          <w:b/>
          <w:sz w:val="28"/>
          <w:szCs w:val="28"/>
        </w:rPr>
      </w:pPr>
    </w:p>
    <w:p w:rsidR="006A07D1" w:rsidRDefault="006A07D1" w:rsidP="006A07D1">
      <w:pPr>
        <w:pStyle w:val="a5"/>
        <w:rPr>
          <w:rFonts w:hAnsi="宋体"/>
          <w:b/>
          <w:sz w:val="28"/>
          <w:szCs w:val="28"/>
        </w:rPr>
      </w:pPr>
    </w:p>
    <w:p w:rsidR="006A07D1" w:rsidRDefault="006A07D1" w:rsidP="006A07D1">
      <w:pPr>
        <w:pStyle w:val="a5"/>
        <w:rPr>
          <w:rFonts w:hAnsi="宋体"/>
          <w:b/>
          <w:sz w:val="28"/>
          <w:szCs w:val="28"/>
        </w:rPr>
      </w:pPr>
    </w:p>
    <w:p w:rsidR="006A07D1" w:rsidRDefault="006A07D1" w:rsidP="006A07D1">
      <w:pPr>
        <w:pStyle w:val="a5"/>
        <w:rPr>
          <w:rFonts w:hAnsi="宋体"/>
          <w:b/>
          <w:sz w:val="28"/>
          <w:szCs w:val="28"/>
        </w:rPr>
      </w:pPr>
    </w:p>
    <w:p w:rsidR="006A07D1" w:rsidRDefault="006A07D1" w:rsidP="006A07D1">
      <w:pPr>
        <w:pStyle w:val="a5"/>
        <w:rPr>
          <w:rFonts w:hAnsi="宋体"/>
          <w:b/>
          <w:sz w:val="28"/>
          <w:szCs w:val="28"/>
        </w:rPr>
      </w:pPr>
    </w:p>
    <w:p w:rsidR="006A07D1" w:rsidRDefault="006A07D1" w:rsidP="006A07D1">
      <w:pPr>
        <w:pStyle w:val="a5"/>
        <w:rPr>
          <w:rFonts w:hAnsi="宋体"/>
          <w:b/>
          <w:sz w:val="28"/>
          <w:szCs w:val="28"/>
        </w:rPr>
      </w:pPr>
    </w:p>
    <w:tbl>
      <w:tblPr>
        <w:tblW w:w="0" w:type="auto"/>
        <w:jc w:val="center"/>
        <w:tblCellSpacing w:w="0" w:type="dxa"/>
        <w:tblLayout w:type="fixed"/>
        <w:tblCellMar>
          <w:left w:w="0" w:type="dxa"/>
          <w:right w:w="0" w:type="dxa"/>
        </w:tblCellMar>
        <w:tblLook w:val="0000"/>
      </w:tblPr>
      <w:tblGrid>
        <w:gridCol w:w="9477"/>
      </w:tblGrid>
      <w:tr w:rsidR="006A07D1" w:rsidTr="00973DC0">
        <w:trPr>
          <w:trHeight w:val="600"/>
          <w:tblCellSpacing w:w="0" w:type="dxa"/>
          <w:jc w:val="center"/>
        </w:trPr>
        <w:tc>
          <w:tcPr>
            <w:tcW w:w="9477" w:type="dxa"/>
            <w:vAlign w:val="center"/>
          </w:tcPr>
          <w:p w:rsidR="006A07D1" w:rsidRDefault="006A07D1" w:rsidP="00973DC0">
            <w:pPr>
              <w:widowControl/>
              <w:spacing w:line="336" w:lineRule="auto"/>
              <w:rPr>
                <w:rFonts w:ascii="Verdana" w:hAnsi="Verdana" w:cs="宋体"/>
                <w:color w:val="525252"/>
                <w:kern w:val="0"/>
                <w:sz w:val="24"/>
              </w:rPr>
            </w:pPr>
          </w:p>
        </w:tc>
      </w:tr>
      <w:tr w:rsidR="006A07D1" w:rsidTr="00973DC0">
        <w:trPr>
          <w:tblCellSpacing w:w="0" w:type="dxa"/>
          <w:jc w:val="center"/>
        </w:trPr>
        <w:tc>
          <w:tcPr>
            <w:tcW w:w="9477" w:type="dxa"/>
          </w:tcPr>
          <w:p w:rsidR="006A07D1" w:rsidRDefault="006A07D1" w:rsidP="00973DC0">
            <w:pPr>
              <w:widowControl/>
              <w:spacing w:before="100" w:beforeAutospacing="1" w:after="100" w:afterAutospacing="1" w:line="336" w:lineRule="auto"/>
              <w:ind w:firstLine="480"/>
              <w:jc w:val="left"/>
              <w:rPr>
                <w:rFonts w:ascii="Verdana" w:hAnsi="Verdana" w:cs="宋体"/>
                <w:color w:val="525252"/>
                <w:kern w:val="0"/>
                <w:sz w:val="24"/>
              </w:rPr>
            </w:pPr>
          </w:p>
        </w:tc>
      </w:tr>
    </w:tbl>
    <w:p w:rsidR="006A07D1" w:rsidRDefault="006A07D1" w:rsidP="006A07D1">
      <w:pPr>
        <w:pStyle w:val="a5"/>
        <w:rPr>
          <w:rFonts w:hAnsi="宋体"/>
          <w:b/>
          <w:szCs w:val="24"/>
        </w:rPr>
      </w:pPr>
    </w:p>
    <w:p w:rsidR="006A07D1" w:rsidRDefault="006A07D1" w:rsidP="006A07D1">
      <w:pPr>
        <w:pStyle w:val="a5"/>
        <w:rPr>
          <w:rFonts w:hAnsi="宋体"/>
          <w:b/>
          <w:sz w:val="28"/>
          <w:szCs w:val="28"/>
        </w:rPr>
      </w:pPr>
    </w:p>
    <w:p w:rsidR="006A07D1" w:rsidRDefault="006A07D1" w:rsidP="006A07D1">
      <w:pPr>
        <w:pStyle w:val="a5"/>
        <w:rPr>
          <w:rFonts w:hAnsi="宋体"/>
          <w:b/>
          <w:sz w:val="28"/>
          <w:szCs w:val="28"/>
        </w:rPr>
      </w:pPr>
    </w:p>
    <w:p w:rsidR="006A07D1" w:rsidRDefault="006A07D1" w:rsidP="006A07D1">
      <w:pPr>
        <w:pStyle w:val="a5"/>
        <w:rPr>
          <w:rFonts w:hAnsi="宋体"/>
          <w:b/>
          <w:sz w:val="28"/>
          <w:szCs w:val="28"/>
        </w:rPr>
      </w:pPr>
    </w:p>
    <w:p w:rsidR="006A07D1" w:rsidRDefault="006A07D1" w:rsidP="006A07D1">
      <w:pPr>
        <w:pStyle w:val="a5"/>
        <w:rPr>
          <w:rFonts w:hAnsi="宋体"/>
          <w:b/>
          <w:sz w:val="28"/>
          <w:szCs w:val="28"/>
        </w:rPr>
      </w:pPr>
    </w:p>
    <w:sectPr w:rsidR="006A07D1" w:rsidSect="009A37CB">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BC6" w:rsidRDefault="00B94BC6" w:rsidP="006A07D1">
      <w:r>
        <w:separator/>
      </w:r>
    </w:p>
  </w:endnote>
  <w:endnote w:type="continuationSeparator" w:id="0">
    <w:p w:rsidR="00B94BC6" w:rsidRDefault="00B94BC6" w:rsidP="006A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BC6" w:rsidRDefault="00B94BC6" w:rsidP="006A07D1">
      <w:r>
        <w:separator/>
      </w:r>
    </w:p>
  </w:footnote>
  <w:footnote w:type="continuationSeparator" w:id="0">
    <w:p w:rsidR="00B94BC6" w:rsidRDefault="00B94BC6" w:rsidP="006A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917665"/>
    <w:multiLevelType w:val="singleLevel"/>
    <w:tmpl w:val="8F917665"/>
    <w:lvl w:ilvl="0">
      <w:start w:val="2"/>
      <w:numFmt w:val="decimal"/>
      <w:suff w:val="nothing"/>
      <w:lvlText w:val="%1、"/>
      <w:lvlJc w:val="left"/>
    </w:lvl>
  </w:abstractNum>
  <w:abstractNum w:abstractNumId="1">
    <w:nsid w:val="B42A9076"/>
    <w:multiLevelType w:val="singleLevel"/>
    <w:tmpl w:val="B42A9076"/>
    <w:lvl w:ilvl="0">
      <w:start w:val="1"/>
      <w:numFmt w:val="decimal"/>
      <w:suff w:val="nothing"/>
      <w:lvlText w:val="%1、"/>
      <w:lvlJc w:val="left"/>
    </w:lvl>
  </w:abstractNum>
  <w:abstractNum w:abstractNumId="2">
    <w:nsid w:val="36068E96"/>
    <w:multiLevelType w:val="singleLevel"/>
    <w:tmpl w:val="36068E96"/>
    <w:lvl w:ilvl="0">
      <w:start w:val="2"/>
      <w:numFmt w:val="decimal"/>
      <w:suff w:val="nothing"/>
      <w:lvlText w:val="（%1）"/>
      <w:lvlJc w:val="left"/>
    </w:lvl>
  </w:abstractNum>
  <w:abstractNum w:abstractNumId="3">
    <w:nsid w:val="7D5044F9"/>
    <w:multiLevelType w:val="multilevel"/>
    <w:tmpl w:val="7D5044F9"/>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9"/>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8B44D8D"/>
    <w:rsid w:val="000D79ED"/>
    <w:rsid w:val="0024461D"/>
    <w:rsid w:val="002E48BE"/>
    <w:rsid w:val="00407C54"/>
    <w:rsid w:val="00562A50"/>
    <w:rsid w:val="006349EA"/>
    <w:rsid w:val="006A07D1"/>
    <w:rsid w:val="0070472B"/>
    <w:rsid w:val="0079019B"/>
    <w:rsid w:val="007961B1"/>
    <w:rsid w:val="00896245"/>
    <w:rsid w:val="008A2032"/>
    <w:rsid w:val="009A37CB"/>
    <w:rsid w:val="00A13C78"/>
    <w:rsid w:val="00A34E2E"/>
    <w:rsid w:val="00A7190E"/>
    <w:rsid w:val="00B94BC6"/>
    <w:rsid w:val="00BA1FDC"/>
    <w:rsid w:val="00C65E59"/>
    <w:rsid w:val="00CC2BF0"/>
    <w:rsid w:val="00D652F5"/>
    <w:rsid w:val="00EB4CEC"/>
    <w:rsid w:val="00EF6F03"/>
    <w:rsid w:val="00F468A2"/>
    <w:rsid w:val="0B444E92"/>
    <w:rsid w:val="10B32167"/>
    <w:rsid w:val="18B44D8D"/>
    <w:rsid w:val="1B3D7F0E"/>
    <w:rsid w:val="3E69396B"/>
    <w:rsid w:val="438D0BFE"/>
    <w:rsid w:val="4A8B1FB3"/>
    <w:rsid w:val="604C7785"/>
    <w:rsid w:val="78FC6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7C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A07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A07D1"/>
    <w:rPr>
      <w:rFonts w:asciiTheme="minorHAnsi" w:eastAsiaTheme="minorEastAsia" w:hAnsiTheme="minorHAnsi" w:cstheme="minorBidi"/>
      <w:kern w:val="2"/>
      <w:sz w:val="18"/>
      <w:szCs w:val="18"/>
    </w:rPr>
  </w:style>
  <w:style w:type="paragraph" w:styleId="a4">
    <w:name w:val="footer"/>
    <w:basedOn w:val="a"/>
    <w:link w:val="Char0"/>
    <w:rsid w:val="006A07D1"/>
    <w:pPr>
      <w:tabs>
        <w:tab w:val="center" w:pos="4153"/>
        <w:tab w:val="right" w:pos="8306"/>
      </w:tabs>
      <w:snapToGrid w:val="0"/>
      <w:jc w:val="left"/>
    </w:pPr>
    <w:rPr>
      <w:sz w:val="18"/>
      <w:szCs w:val="18"/>
    </w:rPr>
  </w:style>
  <w:style w:type="character" w:customStyle="1" w:styleId="Char0">
    <w:name w:val="页脚 Char"/>
    <w:basedOn w:val="a0"/>
    <w:link w:val="a4"/>
    <w:rsid w:val="006A07D1"/>
    <w:rPr>
      <w:rFonts w:asciiTheme="minorHAnsi" w:eastAsiaTheme="minorEastAsia" w:hAnsiTheme="minorHAnsi" w:cstheme="minorBidi"/>
      <w:kern w:val="2"/>
      <w:sz w:val="18"/>
      <w:szCs w:val="18"/>
    </w:rPr>
  </w:style>
  <w:style w:type="paragraph" w:customStyle="1" w:styleId="a5">
    <w:name w:val="表格文字"/>
    <w:basedOn w:val="a"/>
    <w:unhideWhenUsed/>
    <w:qFormat/>
    <w:rsid w:val="006A07D1"/>
    <w:pPr>
      <w:spacing w:before="25" w:after="25"/>
      <w:jc w:val="left"/>
    </w:pPr>
    <w:rPr>
      <w:rFonts w:ascii="Calibri" w:eastAsia="宋体" w:hAnsi="Calibri" w:cs="Times New Roman"/>
      <w:spacing w:val="10"/>
      <w:kern w:val="0"/>
      <w:sz w:val="24"/>
      <w:szCs w:val="22"/>
    </w:rPr>
  </w:style>
  <w:style w:type="paragraph" w:styleId="a6">
    <w:name w:val="Body Text Indent"/>
    <w:basedOn w:val="a"/>
    <w:link w:val="Char1"/>
    <w:uiPriority w:val="99"/>
    <w:rsid w:val="006A07D1"/>
    <w:pPr>
      <w:adjustRightInd w:val="0"/>
      <w:snapToGrid w:val="0"/>
      <w:spacing w:line="200" w:lineRule="atLeast"/>
      <w:ind w:firstLine="340"/>
    </w:pPr>
    <w:rPr>
      <w:rFonts w:ascii="Times New Roman" w:eastAsia="宋体" w:hAnsi="Times New Roman" w:cs="Times New Roman"/>
      <w:sz w:val="28"/>
    </w:rPr>
  </w:style>
  <w:style w:type="character" w:customStyle="1" w:styleId="Char1">
    <w:name w:val="正文文本缩进 Char"/>
    <w:basedOn w:val="a0"/>
    <w:link w:val="a6"/>
    <w:uiPriority w:val="99"/>
    <w:rsid w:val="006A07D1"/>
    <w:rPr>
      <w:kern w:val="2"/>
      <w:sz w:val="28"/>
      <w:szCs w:val="24"/>
    </w:rPr>
  </w:style>
  <w:style w:type="paragraph" w:customStyle="1" w:styleId="a7">
    <w:name w:val="段"/>
    <w:rsid w:val="006A07D1"/>
    <w:pPr>
      <w:autoSpaceDE w:val="0"/>
      <w:autoSpaceDN w:val="0"/>
      <w:ind w:firstLineChars="200" w:firstLine="420"/>
      <w:jc w:val="both"/>
    </w:pPr>
    <w:rPr>
      <w:rFonts w:ascii="宋体"/>
      <w:sz w:val="21"/>
    </w:rPr>
  </w:style>
  <w:style w:type="character" w:styleId="a8">
    <w:name w:val="Hyperlink"/>
    <w:basedOn w:val="a0"/>
    <w:uiPriority w:val="99"/>
    <w:unhideWhenUsed/>
    <w:rsid w:val="00F468A2"/>
    <w:rPr>
      <w:color w:val="0000FF"/>
      <w:u w:val="single"/>
    </w:rPr>
  </w:style>
  <w:style w:type="character" w:styleId="a9">
    <w:name w:val="FollowedHyperlink"/>
    <w:basedOn w:val="a0"/>
    <w:uiPriority w:val="99"/>
    <w:unhideWhenUsed/>
    <w:rsid w:val="00F468A2"/>
    <w:rPr>
      <w:color w:val="800080"/>
      <w:u w:val="single"/>
    </w:rPr>
  </w:style>
  <w:style w:type="paragraph" w:customStyle="1" w:styleId="xl71">
    <w:name w:val="xl71"/>
    <w:basedOn w:val="a"/>
    <w:rsid w:val="00F468A2"/>
    <w:pPr>
      <w:widowControl/>
      <w:spacing w:before="100" w:beforeAutospacing="1" w:after="100" w:afterAutospacing="1"/>
      <w:jc w:val="center"/>
    </w:pPr>
    <w:rPr>
      <w:rFonts w:ascii="宋体" w:eastAsia="宋体" w:hAnsi="宋体" w:cs="宋体"/>
      <w:kern w:val="0"/>
      <w:sz w:val="24"/>
    </w:rPr>
  </w:style>
  <w:style w:type="paragraph" w:customStyle="1" w:styleId="xl72">
    <w:name w:val="xl72"/>
    <w:basedOn w:val="a"/>
    <w:rsid w:val="00F468A2"/>
    <w:pPr>
      <w:widowControl/>
      <w:spacing w:before="100" w:beforeAutospacing="1" w:after="100" w:afterAutospacing="1"/>
      <w:jc w:val="center"/>
    </w:pPr>
    <w:rPr>
      <w:rFonts w:ascii="宋体" w:eastAsia="宋体" w:hAnsi="宋体" w:cs="宋体"/>
      <w:kern w:val="0"/>
      <w:sz w:val="24"/>
    </w:rPr>
  </w:style>
  <w:style w:type="paragraph" w:customStyle="1" w:styleId="xl73">
    <w:name w:val="xl73"/>
    <w:basedOn w:val="a"/>
    <w:rsid w:val="00F468A2"/>
    <w:pPr>
      <w:widowControl/>
      <w:spacing w:before="100" w:beforeAutospacing="1" w:after="100" w:afterAutospacing="1"/>
      <w:jc w:val="center"/>
    </w:pPr>
    <w:rPr>
      <w:rFonts w:ascii="宋体" w:eastAsia="宋体" w:hAnsi="宋体" w:cs="宋体"/>
      <w:kern w:val="0"/>
      <w:sz w:val="24"/>
    </w:rPr>
  </w:style>
  <w:style w:type="paragraph" w:customStyle="1" w:styleId="xl74">
    <w:name w:val="xl74"/>
    <w:basedOn w:val="a"/>
    <w:rsid w:val="00F468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75">
    <w:name w:val="xl75"/>
    <w:basedOn w:val="a"/>
    <w:rsid w:val="00F468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76">
    <w:name w:val="xl76"/>
    <w:basedOn w:val="a"/>
    <w:rsid w:val="00F468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77">
    <w:name w:val="xl77"/>
    <w:basedOn w:val="a"/>
    <w:rsid w:val="00F468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78">
    <w:name w:val="xl78"/>
    <w:basedOn w:val="a"/>
    <w:rsid w:val="00F468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79">
    <w:name w:val="xl79"/>
    <w:basedOn w:val="a"/>
    <w:rsid w:val="00F468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80">
    <w:name w:val="xl80"/>
    <w:basedOn w:val="a"/>
    <w:rsid w:val="00F468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rPr>
  </w:style>
  <w:style w:type="paragraph" w:customStyle="1" w:styleId="xl81">
    <w:name w:val="xl81"/>
    <w:basedOn w:val="a"/>
    <w:rsid w:val="00F468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82">
    <w:name w:val="xl82"/>
    <w:basedOn w:val="a"/>
    <w:rsid w:val="00F468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rPr>
  </w:style>
  <w:style w:type="paragraph" w:customStyle="1" w:styleId="xl83">
    <w:name w:val="xl83"/>
    <w:basedOn w:val="a"/>
    <w:rsid w:val="00F468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rPr>
  </w:style>
  <w:style w:type="paragraph" w:customStyle="1" w:styleId="xl84">
    <w:name w:val="xl84"/>
    <w:basedOn w:val="a"/>
    <w:rsid w:val="00F468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customStyle="1" w:styleId="xl85">
    <w:name w:val="xl85"/>
    <w:basedOn w:val="a"/>
    <w:rsid w:val="00F468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customStyle="1" w:styleId="xl86">
    <w:name w:val="xl86"/>
    <w:basedOn w:val="a"/>
    <w:rsid w:val="00F468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customStyle="1" w:styleId="xl87">
    <w:name w:val="xl87"/>
    <w:basedOn w:val="a"/>
    <w:rsid w:val="00F468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customStyle="1" w:styleId="xl88">
    <w:name w:val="xl88"/>
    <w:basedOn w:val="a"/>
    <w:rsid w:val="00F468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customStyle="1" w:styleId="xl89">
    <w:name w:val="xl89"/>
    <w:basedOn w:val="a"/>
    <w:rsid w:val="00F468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customStyle="1" w:styleId="xl90">
    <w:name w:val="xl90"/>
    <w:basedOn w:val="a"/>
    <w:rsid w:val="00F468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customStyle="1" w:styleId="xl91">
    <w:name w:val="xl91"/>
    <w:basedOn w:val="a"/>
    <w:rsid w:val="00F468A2"/>
    <w:pPr>
      <w:widowControl/>
      <w:spacing w:before="100" w:beforeAutospacing="1" w:after="100" w:afterAutospacing="1"/>
      <w:jc w:val="center"/>
    </w:pPr>
    <w:rPr>
      <w:rFonts w:ascii="宋体" w:eastAsia="宋体" w:hAnsi="宋体" w:cs="宋体"/>
      <w:kern w:val="0"/>
      <w:sz w:val="28"/>
      <w:szCs w:val="28"/>
    </w:rPr>
  </w:style>
  <w:style w:type="paragraph" w:customStyle="1" w:styleId="xl92">
    <w:name w:val="xl92"/>
    <w:basedOn w:val="a"/>
    <w:rsid w:val="00F468A2"/>
    <w:pPr>
      <w:widowControl/>
      <w:spacing w:before="100" w:beforeAutospacing="1" w:after="100" w:afterAutospacing="1"/>
      <w:jc w:val="center"/>
    </w:pPr>
    <w:rPr>
      <w:rFonts w:ascii="宋体" w:eastAsia="宋体" w:hAnsi="宋体" w:cs="宋体"/>
      <w:kern w:val="0"/>
      <w:sz w:val="28"/>
      <w:szCs w:val="28"/>
    </w:rPr>
  </w:style>
</w:styles>
</file>

<file path=word/webSettings.xml><?xml version="1.0" encoding="utf-8"?>
<w:webSettings xmlns:r="http://schemas.openxmlformats.org/officeDocument/2006/relationships" xmlns:w="http://schemas.openxmlformats.org/wordprocessingml/2006/main">
  <w:divs>
    <w:div w:id="682558321">
      <w:bodyDiv w:val="1"/>
      <w:marLeft w:val="0"/>
      <w:marRight w:val="0"/>
      <w:marTop w:val="0"/>
      <w:marBottom w:val="0"/>
      <w:divBdr>
        <w:top w:val="none" w:sz="0" w:space="0" w:color="auto"/>
        <w:left w:val="none" w:sz="0" w:space="0" w:color="auto"/>
        <w:bottom w:val="none" w:sz="0" w:space="0" w:color="auto"/>
        <w:right w:val="none" w:sz="0" w:space="0" w:color="auto"/>
      </w:divBdr>
    </w:div>
    <w:div w:id="2100521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44</Pages>
  <Words>2582</Words>
  <Characters>14723</Characters>
  <Application>Microsoft Office Word</Application>
  <DocSecurity>0</DocSecurity>
  <Lines>122</Lines>
  <Paragraphs>34</Paragraphs>
  <ScaleCrop>false</ScaleCrop>
  <Company/>
  <LinksUpToDate>false</LinksUpToDate>
  <CharactersWithSpaces>17271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程JY</dc:creator>
  <cp:lastModifiedBy>Administrator</cp:lastModifiedBy>
  <cp:revision>6</cp:revision>
  <cp:lastPrinted>2019-06-18T06:42:00Z</cp:lastPrinted>
  <dcterms:created xsi:type="dcterms:W3CDTF">2020-06-19T05:59:00Z</dcterms:created>
  <dcterms:modified xsi:type="dcterms:W3CDTF">2020-06-19T07:59:00Z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