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rPr>
        <w:t>部分试剂采购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rPr>
        <w:t>二0二0年</w:t>
      </w:r>
      <w:r>
        <w:rPr>
          <w:rFonts w:hint="eastAsia"/>
          <w:sz w:val="36"/>
          <w:szCs w:val="44"/>
          <w:lang w:eastAsia="zh-CN"/>
        </w:rPr>
        <w:t>九</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铜仁市妇幼保健院对部分试剂进行院内竞争性谈判招标，具有供货能力的供应商均可前来报名。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①报名时间：2020年</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月4日至</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月8日上午11：30(工作日期间)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2020年</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:30分在铜仁市妇幼保健院住院楼柒楼会议室公开进行，投标人的法定代表人或委托的代理人请准时参加，逾期将丧失本次投标资格。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2020年</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月4日</w:t>
      </w:r>
    </w:p>
    <w:p>
      <w:pPr>
        <w:widowControl/>
        <w:ind w:left="3375" w:leftChars="1250" w:hanging="750" w:hangingChars="250"/>
        <w:jc w:val="left"/>
        <w:rPr>
          <w:rFonts w:asciiTheme="minorEastAsia" w:hAnsiTheme="minorEastAsia" w:cstheme="minorEastAsia"/>
          <w:color w:val="666666"/>
          <w:kern w:val="0"/>
          <w:sz w:val="30"/>
          <w:szCs w:val="30"/>
          <w:shd w:val="clear" w:color="auto" w:fill="FFFFFF"/>
        </w:rPr>
      </w:pPr>
    </w:p>
    <w:tbl>
      <w:tblPr>
        <w:tblStyle w:val="6"/>
        <w:tblpPr w:leftFromText="180" w:rightFromText="180" w:vertAnchor="text" w:horzAnchor="page" w:tblpX="2637" w:tblpY="504"/>
        <w:tblOverlap w:val="never"/>
        <w:tblW w:w="10750" w:type="dxa"/>
        <w:tblInd w:w="0" w:type="dxa"/>
        <w:tblLayout w:type="fixed"/>
        <w:tblCellMar>
          <w:top w:w="0" w:type="dxa"/>
          <w:left w:w="108" w:type="dxa"/>
          <w:bottom w:w="0" w:type="dxa"/>
          <w:right w:w="108" w:type="dxa"/>
        </w:tblCellMar>
      </w:tblPr>
      <w:tblGrid>
        <w:gridCol w:w="5917"/>
        <w:gridCol w:w="950"/>
        <w:gridCol w:w="2817"/>
        <w:gridCol w:w="1066"/>
      </w:tblGrid>
      <w:tr>
        <w:tblPrEx>
          <w:tblCellMar>
            <w:top w:w="0" w:type="dxa"/>
            <w:left w:w="108" w:type="dxa"/>
            <w:bottom w:w="0" w:type="dxa"/>
            <w:right w:w="108" w:type="dxa"/>
          </w:tblCellMar>
        </w:tblPrEx>
        <w:trPr>
          <w:trHeight w:val="480" w:hRule="atLeast"/>
        </w:trPr>
        <w:tc>
          <w:tcPr>
            <w:tcW w:w="10750" w:type="dxa"/>
            <w:gridSpan w:val="4"/>
            <w:tcBorders>
              <w:top w:val="nil"/>
              <w:left w:val="nil"/>
              <w:bottom w:val="nil"/>
              <w:right w:val="nil"/>
            </w:tcBorders>
            <w:noWrap/>
            <w:vAlign w:val="center"/>
          </w:tcPr>
          <w:p>
            <w:pPr>
              <w:widowControl/>
              <w:jc w:val="center"/>
              <w:rPr>
                <w:rFonts w:ascii="宋体" w:hAnsi="宋体" w:cs="宋体"/>
                <w:color w:val="000000"/>
                <w:kern w:val="0"/>
                <w:sz w:val="28"/>
                <w:szCs w:val="28"/>
              </w:rPr>
            </w:pPr>
          </w:p>
          <w:p>
            <w:pPr>
              <w:widowControl/>
              <w:jc w:val="center"/>
              <w:rPr>
                <w:rFonts w:ascii="宋体" w:hAnsi="宋体" w:cs="宋体"/>
                <w:color w:val="000000"/>
                <w:kern w:val="0"/>
                <w:sz w:val="28"/>
                <w:szCs w:val="28"/>
              </w:rPr>
            </w:pPr>
          </w:p>
          <w:p>
            <w:pPr>
              <w:widowControl/>
              <w:jc w:val="center"/>
              <w:rPr>
                <w:rFonts w:ascii="宋体" w:hAnsi="宋体" w:cs="宋体"/>
                <w:color w:val="000000"/>
                <w:kern w:val="0"/>
                <w:sz w:val="28"/>
                <w:szCs w:val="28"/>
              </w:rPr>
            </w:pPr>
            <w:r>
              <w:rPr>
                <w:rFonts w:hint="eastAsia" w:ascii="宋体" w:hAnsi="宋体" w:cs="宋体"/>
                <w:b/>
                <w:bCs/>
                <w:color w:val="000000"/>
                <w:kern w:val="0"/>
                <w:sz w:val="28"/>
                <w:szCs w:val="28"/>
              </w:rPr>
              <w:t>明细表</w:t>
            </w:r>
          </w:p>
        </w:tc>
      </w:tr>
      <w:tr>
        <w:tblPrEx>
          <w:tblCellMar>
            <w:top w:w="0" w:type="dxa"/>
            <w:left w:w="108" w:type="dxa"/>
            <w:bottom w:w="0" w:type="dxa"/>
            <w:right w:w="108" w:type="dxa"/>
          </w:tblCellMar>
        </w:tblPrEx>
        <w:trPr>
          <w:trHeight w:val="480" w:hRule="atLeast"/>
        </w:trPr>
        <w:tc>
          <w:tcPr>
            <w:tcW w:w="59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商品名称</w:t>
            </w:r>
          </w:p>
        </w:tc>
        <w:tc>
          <w:tcPr>
            <w:tcW w:w="95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单位</w:t>
            </w:r>
          </w:p>
        </w:tc>
        <w:tc>
          <w:tcPr>
            <w:tcW w:w="281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规格</w:t>
            </w:r>
          </w:p>
        </w:tc>
        <w:tc>
          <w:tcPr>
            <w:tcW w:w="1066" w:type="dxa"/>
            <w:tcBorders>
              <w:top w:val="single" w:color="auto" w:sz="4" w:space="0"/>
              <w:left w:val="nil"/>
              <w:bottom w:val="single" w:color="auto" w:sz="4" w:space="0"/>
              <w:right w:val="single" w:color="auto" w:sz="4" w:space="0"/>
            </w:tcBorders>
            <w:noWrap/>
            <w:vAlign w:val="center"/>
          </w:tcPr>
          <w:p>
            <w:pPr>
              <w:widowControl/>
              <w:ind w:firstLine="140" w:firstLineChars="50"/>
              <w:jc w:val="center"/>
              <w:rPr>
                <w:rFonts w:ascii="宋体" w:hAnsi="宋体" w:cs="宋体"/>
                <w:color w:val="000000"/>
                <w:kern w:val="0"/>
                <w:sz w:val="28"/>
                <w:szCs w:val="28"/>
              </w:rPr>
            </w:pPr>
            <w:r>
              <w:rPr>
                <w:rFonts w:hint="eastAsia" w:ascii="宋体" w:hAnsi="宋体" w:cs="宋体"/>
                <w:color w:val="000000"/>
                <w:kern w:val="0"/>
                <w:sz w:val="28"/>
                <w:szCs w:val="28"/>
                <w:lang w:eastAsia="zh-CN"/>
              </w:rPr>
              <w:t>预计</w:t>
            </w:r>
            <w:r>
              <w:rPr>
                <w:rFonts w:hint="eastAsia" w:ascii="宋体" w:hAnsi="宋体" w:cs="宋体"/>
                <w:color w:val="000000"/>
                <w:kern w:val="0"/>
                <w:sz w:val="28"/>
                <w:szCs w:val="28"/>
              </w:rPr>
              <w:t>价格（元）</w:t>
            </w:r>
          </w:p>
        </w:tc>
      </w:tr>
      <w:tr>
        <w:tblPrEx>
          <w:tblCellMar>
            <w:top w:w="0" w:type="dxa"/>
            <w:left w:w="108" w:type="dxa"/>
            <w:bottom w:w="0" w:type="dxa"/>
            <w:right w:w="108" w:type="dxa"/>
          </w:tblCellMar>
        </w:tblPrEx>
        <w:trPr>
          <w:trHeight w:val="522" w:hRule="atLeast"/>
        </w:trPr>
        <w:tc>
          <w:tcPr>
            <w:tcW w:w="5917"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样品保存液</w:t>
            </w:r>
          </w:p>
        </w:tc>
        <w:tc>
          <w:tcPr>
            <w:tcW w:w="950" w:type="dxa"/>
            <w:tcBorders>
              <w:top w:val="nil"/>
              <w:left w:val="nil"/>
              <w:bottom w:val="single" w:color="auto" w:sz="4" w:space="0"/>
              <w:right w:val="single" w:color="auto" w:sz="4" w:space="0"/>
            </w:tcBorders>
            <w:noWrap/>
            <w:vAlign w:val="bottom"/>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盒</w:t>
            </w:r>
          </w:p>
        </w:tc>
        <w:tc>
          <w:tcPr>
            <w:tcW w:w="2817" w:type="dxa"/>
            <w:tcBorders>
              <w:top w:val="nil"/>
              <w:left w:val="nil"/>
              <w:bottom w:val="single" w:color="auto" w:sz="4" w:space="0"/>
              <w:right w:val="single" w:color="auto" w:sz="4" w:space="0"/>
            </w:tcBorders>
            <w:noWrap/>
            <w:vAlign w:val="bottom"/>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48瓶/盒</w:t>
            </w:r>
          </w:p>
        </w:tc>
        <w:tc>
          <w:tcPr>
            <w:tcW w:w="1066"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8"/>
                <w:szCs w:val="28"/>
                <w:lang w:val="en-US" w:eastAsia="zh-CN"/>
              </w:rPr>
            </w:pPr>
            <w:r>
              <w:rPr>
                <w:rFonts w:hint="eastAsia" w:ascii="宋体" w:hAnsi="宋体" w:cs="宋体"/>
                <w:color w:val="000000"/>
                <w:kern w:val="0"/>
                <w:sz w:val="28"/>
                <w:szCs w:val="28"/>
                <w:lang w:val="en-US" w:eastAsia="zh-CN"/>
              </w:rPr>
              <w:t>560.00</w:t>
            </w:r>
          </w:p>
        </w:tc>
      </w:tr>
      <w:tr>
        <w:tblPrEx>
          <w:tblCellMar>
            <w:top w:w="0" w:type="dxa"/>
            <w:left w:w="108" w:type="dxa"/>
            <w:bottom w:w="0" w:type="dxa"/>
            <w:right w:w="108" w:type="dxa"/>
          </w:tblCellMar>
        </w:tblPrEx>
        <w:trPr>
          <w:trHeight w:val="480" w:hRule="atLeast"/>
        </w:trPr>
        <w:tc>
          <w:tcPr>
            <w:tcW w:w="5917"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8"/>
                <w:szCs w:val="28"/>
                <w:lang w:eastAsia="zh-CN"/>
              </w:rPr>
            </w:pPr>
            <w:r>
              <w:rPr>
                <w:rFonts w:hint="eastAsia" w:ascii="宋体" w:hAnsi="宋体" w:cs="宋体"/>
                <w:color w:val="000000"/>
                <w:kern w:val="0"/>
                <w:sz w:val="28"/>
                <w:szCs w:val="28"/>
                <w:lang w:eastAsia="zh-CN"/>
              </w:rPr>
              <w:t>新型冠状病毒核酸检测试剂盒（荧光</w:t>
            </w:r>
            <w:r>
              <w:rPr>
                <w:rFonts w:hint="eastAsia" w:ascii="宋体" w:hAnsi="宋体" w:cs="宋体"/>
                <w:color w:val="000000"/>
                <w:kern w:val="0"/>
                <w:sz w:val="28"/>
                <w:szCs w:val="28"/>
                <w:lang w:val="en-US" w:eastAsia="zh-CN"/>
              </w:rPr>
              <w:t>PCR法</w:t>
            </w:r>
            <w:r>
              <w:rPr>
                <w:rFonts w:hint="eastAsia" w:ascii="宋体" w:hAnsi="宋体" w:cs="宋体"/>
                <w:color w:val="000000"/>
                <w:kern w:val="0"/>
                <w:sz w:val="28"/>
                <w:szCs w:val="28"/>
                <w:lang w:eastAsia="zh-CN"/>
              </w:rPr>
              <w:t>）</w:t>
            </w:r>
          </w:p>
        </w:tc>
        <w:tc>
          <w:tcPr>
            <w:tcW w:w="95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人份</w:t>
            </w:r>
          </w:p>
        </w:tc>
        <w:tc>
          <w:tcPr>
            <w:tcW w:w="2817"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48人份/盒</w:t>
            </w:r>
          </w:p>
        </w:tc>
        <w:tc>
          <w:tcPr>
            <w:tcW w:w="106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20.00</w:t>
            </w:r>
          </w:p>
        </w:tc>
      </w:tr>
      <w:tr>
        <w:tblPrEx>
          <w:tblCellMar>
            <w:top w:w="0" w:type="dxa"/>
            <w:left w:w="108" w:type="dxa"/>
            <w:bottom w:w="0" w:type="dxa"/>
            <w:right w:w="108" w:type="dxa"/>
          </w:tblCellMar>
        </w:tblPrEx>
        <w:trPr>
          <w:trHeight w:val="480" w:hRule="atLeast"/>
        </w:trPr>
        <w:tc>
          <w:tcPr>
            <w:tcW w:w="591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lang w:eastAsia="zh-CN"/>
              </w:rPr>
              <w:t>新型冠状病毒核酸检测试剂盒（荧光</w:t>
            </w:r>
            <w:r>
              <w:rPr>
                <w:rFonts w:hint="eastAsia" w:ascii="宋体" w:hAnsi="宋体" w:cs="宋体"/>
                <w:color w:val="000000"/>
                <w:kern w:val="0"/>
                <w:sz w:val="28"/>
                <w:szCs w:val="28"/>
                <w:lang w:val="en-US" w:eastAsia="zh-CN"/>
              </w:rPr>
              <w:t>PCR法</w:t>
            </w:r>
            <w:r>
              <w:rPr>
                <w:rFonts w:hint="eastAsia" w:ascii="宋体" w:hAnsi="宋体" w:cs="宋体"/>
                <w:color w:val="000000"/>
                <w:kern w:val="0"/>
                <w:sz w:val="28"/>
                <w:szCs w:val="28"/>
                <w:lang w:eastAsia="zh-CN"/>
              </w:rPr>
              <w:t>）</w:t>
            </w:r>
          </w:p>
        </w:tc>
        <w:tc>
          <w:tcPr>
            <w:tcW w:w="95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人份</w:t>
            </w:r>
          </w:p>
        </w:tc>
        <w:tc>
          <w:tcPr>
            <w:tcW w:w="2817"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50人份/盒</w:t>
            </w:r>
          </w:p>
        </w:tc>
        <w:tc>
          <w:tcPr>
            <w:tcW w:w="106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25.00</w:t>
            </w:r>
          </w:p>
        </w:tc>
      </w:tr>
      <w:tr>
        <w:tblPrEx>
          <w:tblCellMar>
            <w:top w:w="0" w:type="dxa"/>
            <w:left w:w="108" w:type="dxa"/>
            <w:bottom w:w="0" w:type="dxa"/>
            <w:right w:w="108" w:type="dxa"/>
          </w:tblCellMar>
        </w:tblPrEx>
        <w:trPr>
          <w:trHeight w:val="480" w:hRule="atLeast"/>
        </w:trPr>
        <w:tc>
          <w:tcPr>
            <w:tcW w:w="5917"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核酸提取或纯化试剂</w:t>
            </w:r>
          </w:p>
        </w:tc>
        <w:tc>
          <w:tcPr>
            <w:tcW w:w="95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人份</w:t>
            </w:r>
          </w:p>
        </w:tc>
        <w:tc>
          <w:tcPr>
            <w:tcW w:w="2817"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48人份/盒</w:t>
            </w:r>
          </w:p>
        </w:tc>
        <w:tc>
          <w:tcPr>
            <w:tcW w:w="106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18</w:t>
            </w:r>
          </w:p>
        </w:tc>
      </w:tr>
      <w:tr>
        <w:tblPrEx>
          <w:tblCellMar>
            <w:top w:w="0" w:type="dxa"/>
            <w:left w:w="108" w:type="dxa"/>
            <w:bottom w:w="0" w:type="dxa"/>
            <w:right w:w="108" w:type="dxa"/>
          </w:tblCellMar>
        </w:tblPrEx>
        <w:trPr>
          <w:trHeight w:val="480" w:hRule="atLeast"/>
        </w:trPr>
        <w:tc>
          <w:tcPr>
            <w:tcW w:w="5917"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合计</w:t>
            </w:r>
          </w:p>
        </w:tc>
        <w:tc>
          <w:tcPr>
            <w:tcW w:w="4833" w:type="dxa"/>
            <w:gridSpan w:val="3"/>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62</w:t>
            </w:r>
            <w:bookmarkStart w:id="0" w:name="_GoBack"/>
            <w:bookmarkEnd w:id="0"/>
            <w:r>
              <w:rPr>
                <w:rFonts w:hint="eastAsia" w:ascii="宋体" w:hAnsi="宋体" w:cs="宋体"/>
                <w:color w:val="000000"/>
                <w:kern w:val="0"/>
                <w:sz w:val="28"/>
                <w:szCs w:val="28"/>
                <w:lang w:val="en-US" w:eastAsia="zh-CN"/>
              </w:rPr>
              <w:t>3</w:t>
            </w:r>
          </w:p>
        </w:tc>
      </w:tr>
    </w:tbl>
    <w:p>
      <w:pPr>
        <w:pStyle w:val="12"/>
        <w:rPr>
          <w:rFonts w:hint="default" w:hAnsi="宋体" w:eastAsia="宋体"/>
          <w:b/>
          <w:sz w:val="28"/>
          <w:szCs w:val="28"/>
          <w:lang w:val="en-US" w:eastAsia="zh-CN"/>
        </w:rPr>
      </w:pPr>
    </w:p>
    <w:p>
      <w:pPr>
        <w:pStyle w:val="12"/>
        <w:rPr>
          <w:rFonts w:hint="default" w:hAnsi="宋体" w:eastAsia="宋体"/>
          <w:b/>
          <w:sz w:val="28"/>
          <w:szCs w:val="28"/>
          <w:lang w:val="en-US" w:eastAsia="zh-CN"/>
        </w:rPr>
      </w:pPr>
    </w:p>
    <w:p>
      <w:pPr>
        <w:pStyle w:val="12"/>
        <w:rPr>
          <w:rFonts w:hAnsi="宋体"/>
          <w:b/>
          <w:sz w:val="28"/>
          <w:szCs w:val="28"/>
        </w:rPr>
      </w:pPr>
    </w:p>
    <w:p>
      <w:pPr>
        <w:pStyle w:val="12"/>
        <w:rPr>
          <w:rFonts w:hAnsi="宋体"/>
          <w:b/>
          <w:sz w:val="28"/>
          <w:szCs w:val="28"/>
        </w:rPr>
      </w:pPr>
    </w:p>
    <w:p>
      <w:pPr>
        <w:pStyle w:val="12"/>
        <w:rPr>
          <w:rFonts w:hAnsi="宋体"/>
          <w:b/>
          <w:sz w:val="28"/>
          <w:szCs w:val="28"/>
        </w:rPr>
      </w:pPr>
    </w:p>
    <w:p>
      <w:pPr>
        <w:pStyle w:val="12"/>
        <w:rPr>
          <w:rFonts w:hAnsi="宋体"/>
          <w:b/>
          <w:sz w:val="28"/>
          <w:szCs w:val="28"/>
        </w:rPr>
      </w:pPr>
    </w:p>
    <w:p>
      <w:pPr>
        <w:pStyle w:val="12"/>
        <w:rPr>
          <w:rFonts w:hAnsi="宋体"/>
          <w:b/>
          <w:szCs w:val="24"/>
        </w:rPr>
      </w:pPr>
    </w:p>
    <w:p>
      <w:pPr>
        <w:pStyle w:val="12"/>
        <w:rPr>
          <w:rFonts w:hAnsi="宋体"/>
          <w:b/>
          <w:sz w:val="28"/>
          <w:szCs w:val="28"/>
        </w:rPr>
      </w:pPr>
    </w:p>
    <w:p>
      <w:pPr>
        <w:pStyle w:val="12"/>
        <w:rPr>
          <w:rFonts w:hAnsi="宋体"/>
          <w:b/>
          <w:sz w:val="28"/>
          <w:szCs w:val="28"/>
        </w:rPr>
      </w:pPr>
    </w:p>
    <w:p>
      <w:pPr>
        <w:pStyle w:val="12"/>
        <w:rPr>
          <w:rFonts w:hAnsi="宋体"/>
          <w:b/>
          <w:sz w:val="28"/>
          <w:szCs w:val="28"/>
        </w:rPr>
      </w:pPr>
    </w:p>
    <w:p>
      <w:pPr>
        <w:pStyle w:val="12"/>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B444E92"/>
    <w:rsid w:val="10B32167"/>
    <w:rsid w:val="18B44D8D"/>
    <w:rsid w:val="1B3D7F0E"/>
    <w:rsid w:val="380D7F48"/>
    <w:rsid w:val="3E69396B"/>
    <w:rsid w:val="438D0BFE"/>
    <w:rsid w:val="4A8B1FB3"/>
    <w:rsid w:val="604C7785"/>
    <w:rsid w:val="6E23601C"/>
    <w:rsid w:val="788E7758"/>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7"/>
    <w:uiPriority w:val="0"/>
    <w:pPr>
      <w:ind w:left="100" w:leftChars="25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0"/>
    <w:rPr>
      <w:rFonts w:asciiTheme="minorHAnsi" w:hAnsiTheme="minorHAnsi" w:eastAsiaTheme="minorEastAsia" w:cstheme="minorBidi"/>
      <w:kern w:val="2"/>
      <w:sz w:val="18"/>
      <w:szCs w:val="18"/>
    </w:rPr>
  </w:style>
  <w:style w:type="paragraph" w:customStyle="1" w:styleId="12">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3">
    <w:name w:val="正文文本缩进 Char"/>
    <w:basedOn w:val="7"/>
    <w:link w:val="2"/>
    <w:qFormat/>
    <w:uiPriority w:val="99"/>
    <w:rPr>
      <w:kern w:val="2"/>
      <w:sz w:val="28"/>
      <w:szCs w:val="24"/>
    </w:rPr>
  </w:style>
  <w:style w:type="paragraph" w:customStyle="1" w:styleId="14">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5">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6">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1"/>
    <w:basedOn w:val="1"/>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6">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7">
    <w:name w:val="日期 Char"/>
    <w:basedOn w:val="7"/>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169</Words>
  <Characters>969</Characters>
  <Lines>8</Lines>
  <Paragraphs>2</Paragraphs>
  <TotalTime>20</TotalTime>
  <ScaleCrop>false</ScaleCrop>
  <LinksUpToDate>false</LinksUpToDate>
  <CharactersWithSpaces>1136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Administrator</cp:lastModifiedBy>
  <cp:lastPrinted>2019-06-18T06:42:00Z</cp:lastPrinted>
  <dcterms:modified xsi:type="dcterms:W3CDTF">2020-10-06T01:30:42Z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