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铜仁市妇幼保健院留置针</w:t>
      </w:r>
      <w:r>
        <w:rPr>
          <w:rFonts w:hint="eastAsia"/>
          <w:b/>
          <w:bCs/>
          <w:sz w:val="44"/>
          <w:szCs w:val="52"/>
          <w:lang w:val="en-US" w:eastAsia="zh-CN"/>
        </w:rPr>
        <w:t>采购</w:t>
      </w:r>
      <w:r>
        <w:rPr>
          <w:rFonts w:hint="eastAsia"/>
          <w:b/>
          <w:bCs/>
          <w:sz w:val="44"/>
          <w:szCs w:val="52"/>
          <w:lang w:eastAsia="zh-CN"/>
        </w:rPr>
        <w:t>项目</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2021</w:t>
      </w:r>
      <w:r>
        <w:rPr>
          <w:rFonts w:hint="eastAsia"/>
          <w:sz w:val="36"/>
          <w:szCs w:val="44"/>
        </w:rPr>
        <w:t>年</w:t>
      </w:r>
      <w:r>
        <w:rPr>
          <w:rFonts w:hint="eastAsia"/>
          <w:sz w:val="36"/>
          <w:szCs w:val="44"/>
          <w:lang w:val="en-US" w:eastAsia="zh-CN"/>
        </w:rPr>
        <w:t>1</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铜仁市妇幼保健院留置针</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lang w:eastAsia="zh-CN"/>
        </w:rPr>
        <w:t>项目</w:t>
      </w:r>
      <w:r>
        <w:rPr>
          <w:rFonts w:hint="eastAsia" w:asciiTheme="minorEastAsia" w:hAnsiTheme="minorEastAsia" w:cstheme="minorEastAsia"/>
          <w:color w:val="000000" w:themeColor="text1"/>
          <w:kern w:val="0"/>
          <w:sz w:val="30"/>
          <w:szCs w:val="30"/>
          <w:shd w:val="clear" w:color="auto" w:fill="FFFFFF"/>
        </w:rPr>
        <w:t>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13</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19</w:t>
      </w:r>
      <w:r>
        <w:rPr>
          <w:rFonts w:hint="eastAsia" w:asciiTheme="minorEastAsia" w:hAnsiTheme="minorEastAsia" w:cstheme="minorEastAsia"/>
          <w:color w:val="000000" w:themeColor="text1"/>
          <w:kern w:val="0"/>
          <w:sz w:val="30"/>
          <w:szCs w:val="30"/>
          <w:shd w:val="clear" w:color="auto" w:fill="FFFFFF"/>
        </w:rPr>
        <w:t>日上午</w:t>
      </w:r>
      <w:r>
        <w:rPr>
          <w:rFonts w:hint="eastAsia" w:asciiTheme="minorEastAsia" w:hAnsiTheme="minorEastAsia" w:cstheme="minorEastAsia"/>
          <w:color w:val="000000" w:themeColor="text1"/>
          <w:kern w:val="0"/>
          <w:sz w:val="30"/>
          <w:szCs w:val="30"/>
          <w:shd w:val="clear" w:color="auto" w:fill="FFFFFF"/>
          <w:lang w:val="en-US" w:eastAsia="zh-CN"/>
        </w:rPr>
        <w:t>10</w:t>
      </w:r>
      <w:r>
        <w:rPr>
          <w:rFonts w:hint="eastAsia" w:asciiTheme="minorEastAsia" w:hAnsiTheme="minorEastAsia" w:cstheme="minorEastAsia"/>
          <w:color w:val="000000" w:themeColor="text1"/>
          <w:kern w:val="0"/>
          <w:sz w:val="30"/>
          <w:szCs w:val="30"/>
          <w:shd w:val="clear" w:color="auto" w:fill="FFFFFF"/>
        </w:rPr>
        <w:t>：</w:t>
      </w:r>
      <w:r>
        <w:rPr>
          <w:rFonts w:hint="eastAsia" w:asciiTheme="minorEastAsia" w:hAnsiTheme="minorEastAsia" w:cstheme="minorEastAsia"/>
          <w:color w:val="000000" w:themeColor="text1"/>
          <w:kern w:val="0"/>
          <w:sz w:val="30"/>
          <w:szCs w:val="30"/>
          <w:shd w:val="clear" w:color="auto" w:fill="FFFFFF"/>
          <w:lang w:val="en-US" w:eastAsia="zh-CN"/>
        </w:rPr>
        <w:t>0</w:t>
      </w:r>
      <w:r>
        <w:rPr>
          <w:rFonts w:hint="eastAsia" w:asciiTheme="minorEastAsia" w:hAnsiTheme="minorEastAsia" w:cstheme="minorEastAsia"/>
          <w:color w:val="000000" w:themeColor="text1"/>
          <w:kern w:val="0"/>
          <w:sz w:val="30"/>
          <w:szCs w:val="30"/>
          <w:shd w:val="clear" w:color="auto" w:fill="FFFFFF"/>
        </w:rPr>
        <w:t>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lang w:val="en-US" w:eastAsia="zh-CN"/>
        </w:rPr>
        <w:t xml:space="preserve">  </w:t>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19</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w:t>
      </w:r>
      <w:r>
        <w:rPr>
          <w:rFonts w:hint="eastAsia" w:asciiTheme="minorEastAsia" w:hAnsiTheme="minorEastAsia" w:cstheme="minorEastAsia"/>
          <w:color w:val="000000" w:themeColor="text1"/>
          <w:kern w:val="0"/>
          <w:sz w:val="30"/>
          <w:szCs w:val="30"/>
          <w:shd w:val="clear" w:color="auto" w:fill="FFFFFF"/>
          <w:lang w:eastAsia="zh-CN"/>
        </w:rPr>
        <w:t>院康复楼五</w:t>
      </w:r>
      <w:r>
        <w:rPr>
          <w:rFonts w:hint="eastAsia" w:asciiTheme="minorEastAsia" w:hAnsiTheme="minorEastAsia" w:cstheme="minorEastAsia"/>
          <w:color w:val="000000" w:themeColor="text1"/>
          <w:kern w:val="0"/>
          <w:sz w:val="30"/>
          <w:szCs w:val="30"/>
          <w:shd w:val="clear" w:color="auto" w:fill="FFFFFF"/>
        </w:rPr>
        <w:t>楼会议室公开进行，投标人的法定代表人或委托的代理人请准时参加，逾期将丧失本次投标资格。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bookmarkStart w:id="0" w:name="_GoBack"/>
      <w:bookmarkEnd w:id="0"/>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13</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Style w:val="7"/>
        <w:tblW w:w="6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712"/>
        <w:gridCol w:w="240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544"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名称</w:t>
            </w:r>
          </w:p>
        </w:tc>
        <w:tc>
          <w:tcPr>
            <w:tcW w:w="71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单位</w:t>
            </w:r>
          </w:p>
        </w:tc>
        <w:tc>
          <w:tcPr>
            <w:tcW w:w="240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规格</w:t>
            </w:r>
          </w:p>
        </w:tc>
        <w:tc>
          <w:tcPr>
            <w:tcW w:w="117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544"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一次性使用静脉留置针</w:t>
            </w:r>
          </w:p>
        </w:tc>
        <w:tc>
          <w:tcPr>
            <w:tcW w:w="71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支</w:t>
            </w:r>
          </w:p>
        </w:tc>
        <w:tc>
          <w:tcPr>
            <w:tcW w:w="240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Y-A直型（全规格）</w:t>
            </w:r>
          </w:p>
        </w:tc>
        <w:tc>
          <w:tcPr>
            <w:tcW w:w="117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544"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一次性使用静脉留置针</w:t>
            </w:r>
          </w:p>
        </w:tc>
        <w:tc>
          <w:tcPr>
            <w:tcW w:w="71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支</w:t>
            </w:r>
          </w:p>
        </w:tc>
        <w:tc>
          <w:tcPr>
            <w:tcW w:w="240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YB-Y型（全规格）</w:t>
            </w:r>
          </w:p>
        </w:tc>
        <w:tc>
          <w:tcPr>
            <w:tcW w:w="117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544"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一次性使用静脉留置针</w:t>
            </w:r>
          </w:p>
        </w:tc>
        <w:tc>
          <w:tcPr>
            <w:tcW w:w="71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支</w:t>
            </w:r>
          </w:p>
        </w:tc>
        <w:tc>
          <w:tcPr>
            <w:tcW w:w="240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Y-A耐高压型（全规格）</w:t>
            </w:r>
          </w:p>
        </w:tc>
        <w:tc>
          <w:tcPr>
            <w:tcW w:w="117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544"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一次性使用静脉留置针</w:t>
            </w:r>
          </w:p>
        </w:tc>
        <w:tc>
          <w:tcPr>
            <w:tcW w:w="71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支</w:t>
            </w:r>
          </w:p>
        </w:tc>
        <w:tc>
          <w:tcPr>
            <w:tcW w:w="240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Y-AZ正压型（全规格）</w:t>
            </w:r>
          </w:p>
        </w:tc>
        <w:tc>
          <w:tcPr>
            <w:tcW w:w="117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544"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一次性使用静脉留置针</w:t>
            </w:r>
          </w:p>
        </w:tc>
        <w:tc>
          <w:tcPr>
            <w:tcW w:w="71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支</w:t>
            </w:r>
          </w:p>
        </w:tc>
        <w:tc>
          <w:tcPr>
            <w:tcW w:w="240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Y-BZ正压Y型（全规格）</w:t>
            </w:r>
          </w:p>
        </w:tc>
        <w:tc>
          <w:tcPr>
            <w:tcW w:w="117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30</w:t>
            </w:r>
          </w:p>
        </w:tc>
      </w:tr>
    </w:tbl>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B444E92"/>
    <w:rsid w:val="0DBA4822"/>
    <w:rsid w:val="10B32167"/>
    <w:rsid w:val="10DF7C97"/>
    <w:rsid w:val="18B44D8D"/>
    <w:rsid w:val="1A6A4FB2"/>
    <w:rsid w:val="1B3D7F0E"/>
    <w:rsid w:val="226E3E03"/>
    <w:rsid w:val="24D75A43"/>
    <w:rsid w:val="28712F10"/>
    <w:rsid w:val="358B3C64"/>
    <w:rsid w:val="3E69396B"/>
    <w:rsid w:val="438D0BFE"/>
    <w:rsid w:val="46CC21AA"/>
    <w:rsid w:val="4A8B1FB3"/>
    <w:rsid w:val="58F914FE"/>
    <w:rsid w:val="604C7785"/>
    <w:rsid w:val="61A27FA2"/>
    <w:rsid w:val="61F740F1"/>
    <w:rsid w:val="68727584"/>
    <w:rsid w:val="72D91D2C"/>
    <w:rsid w:val="77F308AF"/>
    <w:rsid w:val="78FC6DA6"/>
    <w:rsid w:val="7A4E0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841</Words>
  <Characters>888</Characters>
  <Lines>8</Lines>
  <Paragraphs>2</Paragraphs>
  <TotalTime>2</TotalTime>
  <ScaleCrop>false</ScaleCrop>
  <LinksUpToDate>false</LinksUpToDate>
  <CharactersWithSpaces>1032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2022-08-31T10:31:28Z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39E198ECF13D47C7A23BC3AB2490DBCD</vt:lpwstr>
  </property>
</Properties>
</file>