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  <w:lang w:eastAsia="zh-CN"/>
        </w:rPr>
        <w:t>铜仁市妇幼保健院医用冷藏箱及部分耗材</w:t>
      </w:r>
      <w:r>
        <w:rPr>
          <w:rFonts w:hint="eastAsia"/>
          <w:b/>
          <w:bCs/>
          <w:sz w:val="44"/>
          <w:szCs w:val="52"/>
          <w:lang w:val="en-US" w:eastAsia="zh-CN"/>
        </w:rPr>
        <w:t>采购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竞争性谈判文件</w:t>
      </w: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ind w:firstLine="6120" w:firstLineChars="1700"/>
        <w:rPr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>2021</w:t>
      </w:r>
      <w:r>
        <w:rPr>
          <w:rFonts w:hint="eastAsia"/>
          <w:sz w:val="36"/>
          <w:szCs w:val="44"/>
        </w:rPr>
        <w:t>年</w:t>
      </w:r>
      <w:r>
        <w:rPr>
          <w:rFonts w:hint="eastAsia"/>
          <w:sz w:val="36"/>
          <w:szCs w:val="44"/>
          <w:lang w:val="en-US" w:eastAsia="zh-CN"/>
        </w:rPr>
        <w:t>8</w:t>
      </w:r>
      <w:r>
        <w:rPr>
          <w:rFonts w:hint="eastAsia"/>
          <w:sz w:val="36"/>
          <w:szCs w:val="44"/>
        </w:rPr>
        <w:t>月</w:t>
      </w:r>
    </w:p>
    <w:p>
      <w:pPr>
        <w:widowControl/>
        <w:ind w:firstLine="600" w:firstLineChars="200"/>
        <w:jc w:val="lef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铜仁市妇幼保健院对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</w:rPr>
        <w:t>铜仁市妇幼保健院医用冷藏箱及部分耗材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采购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项目进行院内竞争性谈判招标，具有供货能力的供应商均可前来报名。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1、相关产品名称及要求：（详见附表）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报名：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报名需要提供的资料：营业执照副本复印件；经办人的授权委托书；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3、投标人资格要求：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⑴具有独立承担民事责任的能力；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⑵具有良好的商业信誉；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⑶具有履行合同所必须的设备和专业技术能力；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⑷有依法缴纳税收的良好记录；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⑸产品质量必须达到国家相关规范合格或以上；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4、开标须携带的资料和标书内容要求：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1）开标须携带的资料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①投标人身份证原件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②投标文件正、副本的份数：正本一份、副本一份；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2）标书内容要求：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（1）报价表</w:t>
      </w:r>
    </w:p>
    <w:p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投标单位营业执照</w:t>
      </w:r>
    </w:p>
    <w:p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投标单位医疗器械经营许可证</w:t>
      </w:r>
    </w:p>
    <w:p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投标单位组织机构代码证</w:t>
      </w:r>
    </w:p>
    <w:p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投标单位税务登记证</w:t>
      </w:r>
    </w:p>
    <w:p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投标单位法人授权书</w:t>
      </w:r>
    </w:p>
    <w:p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投标单位法人身份证复印件</w:t>
      </w:r>
    </w:p>
    <w:p>
      <w:pPr>
        <w:widowControl/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5、报名时间及获取招标文件地点：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①报名时间：202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19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日至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日上午11：30(工作日期间)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②获取招标文件地点：凡符合资格要求的投标人，可到铜仁市妇幼保健院（铜仁市碧江区东太大道456号）采购科报名并获取招标文件。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6、本次开标时间和地点：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日下午1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:30分在铜仁市妇幼保健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</w:rPr>
        <w:t>院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会议室公开进行，投标人的法定代表人或委托的代理人请准时参加，逾期将丧失本次投标资格。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7、联系方式：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铜仁市妇幼保健院采购科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联系部门：采购科          </w:t>
      </w:r>
    </w:p>
    <w:p>
      <w:pPr>
        <w:widowControl/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联系人：王涛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联系电话：18608568973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                                铜仁市妇幼保健院                                    </w:t>
      </w:r>
    </w:p>
    <w:p>
      <w:pPr>
        <w:widowControl/>
        <w:ind w:left="3375" w:leftChars="1250" w:hanging="750" w:hangingChars="250"/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               202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19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</w:p>
    <w:p>
      <w:pPr>
        <w:widowControl/>
        <w:jc w:val="left"/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</w:rPr>
        <w:t>需求参数：</w:t>
      </w:r>
    </w:p>
    <w:tbl>
      <w:tblPr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68"/>
        <w:gridCol w:w="2616"/>
        <w:gridCol w:w="1913"/>
        <w:gridCol w:w="975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可吸收性外科缝合线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3-0/90cm（50根/包）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无菌注射针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0.2/0.45/0.7/0.9(100支/盒)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医用冷藏箱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HYC-198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梅华针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单头/双头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电子针疗仪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sdz-11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一次性使用无菌针灸针（埋线平柄管针）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35*75/100支/盒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理易揿针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全规格（20颗一包）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小针刀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100支/盒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XY2P-IC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太极杵针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哈慈五行针（磁疗仪）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银针（10支装）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一次性使用肛门管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4.0mm(Fr12)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手术辅助照明灯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YD01-1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易罐（负压拔罐器）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铜砭刮痧板（加外套）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虎符李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陈年艾条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陈年艾绒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20g/包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艾饼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5厘米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火针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眼鼻熏蒸仪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AYS-008  眼鼻熏蒸仪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扶阳罐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扶阳罐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AYS-020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手指罐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40个/套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扁桃体灼烙针具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冷热离子双喷仪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K2338A 冷热离子双喷仪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葫芦灸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竹筒罐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艾灸盒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玻璃火罐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各规格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玻璃火罐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等离子空气消毒机（壁挂）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SKB100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不锈钢5层架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1.8m*0.50*1.8m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抢救车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YJ-313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医用转移车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Jjh-i001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温灸罐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</w:tbl>
    <w:p>
      <w:pPr>
        <w:widowControl/>
        <w:jc w:val="center"/>
        <w:rPr>
          <w:rFonts w:asciiTheme="minorEastAsia" w:hAnsiTheme="minorEastAsia" w:cstheme="minorEastAsia"/>
          <w:color w:val="666666"/>
          <w:kern w:val="0"/>
          <w:sz w:val="30"/>
          <w:szCs w:val="30"/>
          <w:shd w:val="clear" w:color="auto" w:fill="FFFFFF"/>
        </w:rPr>
      </w:pPr>
    </w:p>
    <w:p>
      <w:pPr>
        <w:pStyle w:val="13"/>
        <w:rPr>
          <w:rFonts w:hAnsi="宋体"/>
          <w:b/>
          <w:sz w:val="28"/>
          <w:szCs w:val="28"/>
        </w:rPr>
      </w:pPr>
    </w:p>
    <w:p>
      <w:pPr>
        <w:pStyle w:val="13"/>
        <w:rPr>
          <w:rFonts w:hAnsi="宋体"/>
          <w:b/>
          <w:sz w:val="28"/>
          <w:szCs w:val="28"/>
        </w:rPr>
      </w:pPr>
    </w:p>
    <w:p>
      <w:pPr>
        <w:pStyle w:val="13"/>
        <w:rPr>
          <w:rFonts w:hAnsi="宋体"/>
          <w:b/>
          <w:sz w:val="28"/>
          <w:szCs w:val="28"/>
        </w:rPr>
      </w:pPr>
    </w:p>
    <w:p>
      <w:pPr>
        <w:pStyle w:val="13"/>
        <w:rPr>
          <w:rFonts w:hAnsi="宋体"/>
          <w:b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17665"/>
    <w:multiLevelType w:val="singleLevel"/>
    <w:tmpl w:val="8F91766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6068E96"/>
    <w:multiLevelType w:val="singleLevel"/>
    <w:tmpl w:val="36068E9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xMTdlMTQxNzgxMWNkNTMxZmRhOTRmNTk0OTllZmUifQ=="/>
  </w:docVars>
  <w:rsids>
    <w:rsidRoot w:val="18B44D8D"/>
    <w:rsid w:val="00047B36"/>
    <w:rsid w:val="00053F41"/>
    <w:rsid w:val="000D79ED"/>
    <w:rsid w:val="001A7C62"/>
    <w:rsid w:val="001D5BE8"/>
    <w:rsid w:val="001F5CF0"/>
    <w:rsid w:val="0024461D"/>
    <w:rsid w:val="002E48BE"/>
    <w:rsid w:val="0034133F"/>
    <w:rsid w:val="00345F70"/>
    <w:rsid w:val="003B4659"/>
    <w:rsid w:val="00407C54"/>
    <w:rsid w:val="00421FA5"/>
    <w:rsid w:val="0043161C"/>
    <w:rsid w:val="004A1D47"/>
    <w:rsid w:val="00562A50"/>
    <w:rsid w:val="006349EA"/>
    <w:rsid w:val="006A07D1"/>
    <w:rsid w:val="007006C1"/>
    <w:rsid w:val="0070472B"/>
    <w:rsid w:val="0079019B"/>
    <w:rsid w:val="007961B1"/>
    <w:rsid w:val="00804AE5"/>
    <w:rsid w:val="00825490"/>
    <w:rsid w:val="00896245"/>
    <w:rsid w:val="008A2032"/>
    <w:rsid w:val="008F4637"/>
    <w:rsid w:val="00942FA1"/>
    <w:rsid w:val="009A37CB"/>
    <w:rsid w:val="00A13C78"/>
    <w:rsid w:val="00A34E2E"/>
    <w:rsid w:val="00A7190E"/>
    <w:rsid w:val="00B94BC6"/>
    <w:rsid w:val="00BA1FDC"/>
    <w:rsid w:val="00BE4541"/>
    <w:rsid w:val="00C07B59"/>
    <w:rsid w:val="00C346BB"/>
    <w:rsid w:val="00C368D8"/>
    <w:rsid w:val="00C402EC"/>
    <w:rsid w:val="00C65E59"/>
    <w:rsid w:val="00CC2BF0"/>
    <w:rsid w:val="00CC2EEC"/>
    <w:rsid w:val="00CE17B4"/>
    <w:rsid w:val="00D652F5"/>
    <w:rsid w:val="00D933BE"/>
    <w:rsid w:val="00DC7E61"/>
    <w:rsid w:val="00E02B2A"/>
    <w:rsid w:val="00E05AD7"/>
    <w:rsid w:val="00EB4CEC"/>
    <w:rsid w:val="00EB63D7"/>
    <w:rsid w:val="00EF67CC"/>
    <w:rsid w:val="00EF6F03"/>
    <w:rsid w:val="00F468A2"/>
    <w:rsid w:val="00FE1770"/>
    <w:rsid w:val="0A2C6E2A"/>
    <w:rsid w:val="0B444E92"/>
    <w:rsid w:val="0B51228A"/>
    <w:rsid w:val="0DBA4822"/>
    <w:rsid w:val="10621425"/>
    <w:rsid w:val="10B32167"/>
    <w:rsid w:val="10DF7C97"/>
    <w:rsid w:val="18B44D8D"/>
    <w:rsid w:val="1A6A4FB2"/>
    <w:rsid w:val="1B3D7F0E"/>
    <w:rsid w:val="226E3E03"/>
    <w:rsid w:val="24D75A43"/>
    <w:rsid w:val="28712F10"/>
    <w:rsid w:val="3E69396B"/>
    <w:rsid w:val="438D0BFE"/>
    <w:rsid w:val="438E78FD"/>
    <w:rsid w:val="46CC21AA"/>
    <w:rsid w:val="4A8B1FB3"/>
    <w:rsid w:val="58F914FE"/>
    <w:rsid w:val="604C7785"/>
    <w:rsid w:val="61A27FA2"/>
    <w:rsid w:val="61F740F1"/>
    <w:rsid w:val="68727584"/>
    <w:rsid w:val="72D91D2C"/>
    <w:rsid w:val="77F308AF"/>
    <w:rsid w:val="78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adjustRightInd w:val="0"/>
      <w:snapToGrid w:val="0"/>
      <w:spacing w:line="200" w:lineRule="atLeast"/>
      <w:ind w:firstLine="340"/>
    </w:pPr>
    <w:rPr>
      <w:rFonts w:ascii="Times New Roman" w:hAnsi="Times New Roman" w:eastAsia="宋体" w:cs="Times New Roman"/>
      <w:sz w:val="28"/>
    </w:rPr>
  </w:style>
  <w:style w:type="paragraph" w:styleId="3">
    <w:name w:val="Date"/>
    <w:basedOn w:val="1"/>
    <w:next w:val="1"/>
    <w:link w:val="38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表格文字"/>
    <w:basedOn w:val="1"/>
    <w:unhideWhenUsed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2"/>
    </w:rPr>
  </w:style>
  <w:style w:type="character" w:customStyle="1" w:styleId="14">
    <w:name w:val="正文文本缩进 Char"/>
    <w:basedOn w:val="8"/>
    <w:link w:val="2"/>
    <w:qFormat/>
    <w:uiPriority w:val="99"/>
    <w:rPr>
      <w:kern w:val="2"/>
      <w:sz w:val="28"/>
      <w:szCs w:val="24"/>
    </w:rPr>
  </w:style>
  <w:style w:type="paragraph" w:customStyle="1" w:styleId="15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7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8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2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2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2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6">
    <w:name w:val="xl9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9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character" w:customStyle="1" w:styleId="3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2230</Words>
  <Characters>3701</Characters>
  <Lines>8</Lines>
  <Paragraphs>2</Paragraphs>
  <TotalTime>1</TotalTime>
  <ScaleCrop>false</ScaleCrop>
  <LinksUpToDate>false</LinksUpToDate>
  <CharactersWithSpaces>3978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2020-07-24T03:35:00Z</dcterms:created>
  <dc:creator>程JY</dc:creator>
  <cp:lastModifiedBy>colorfulworld</cp:lastModifiedBy>
  <cp:lastPrinted>2019-06-18T06:42:00Z</cp:lastPrinted>
  <dcterms:modified xsi:type="dcterms:W3CDTF">2022-08-31T13:34:45Z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687B218A8F7A481F9E3433E196177358</vt:lpwstr>
  </property>
</Properties>
</file>