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铜仁市妇幼保健院</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第一批编外临床护士岗公开招聘</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考试新冠肺炎</w:t>
      </w:r>
      <w:r>
        <w:rPr>
          <w:rFonts w:hint="eastAsia" w:ascii="方正小标宋简体" w:hAnsi="方正小标宋简体" w:eastAsia="方正小标宋简体" w:cs="方正小标宋简体"/>
          <w:sz w:val="44"/>
          <w:szCs w:val="44"/>
        </w:rPr>
        <w:t>疫情防控</w:t>
      </w:r>
      <w:r>
        <w:rPr>
          <w:rFonts w:hint="eastAsia" w:ascii="方正小标宋简体" w:hAnsi="方正小标宋简体" w:eastAsia="方正小标宋简体" w:cs="方正小标宋简体"/>
          <w:sz w:val="44"/>
          <w:szCs w:val="44"/>
          <w:lang w:eastAsia="zh-CN"/>
        </w:rPr>
        <w:t>要求</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报名参加铜仁市妇幼保健院2020年第一批编外临床护士岗公开招聘考试的考生，须严格遵守《铜仁市妇幼保健院2020年第一批编外临床护士岗公开招聘考试新冠肺炎疫情防控要求》。考生应仔细阅读考试公告、防控要求、温馨提示等内容并签署《铜仁市妇幼保健院2020年第一批编外临床护士岗公开招聘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一、考生入场检测规定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考生须佩戴一次性使用医用口罩持考试当天的本人“贵州健康码”绿码并经工作人员检测体温正常方可入场参加考试。考生入场检测时和进入考点后，均须保持安全距离，不得扎堆聚集。入场检测具体规定如下：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(一)“贵州健康码”为绿码且体温正常(低于37.3℃)的考生方可进入考点参加考试。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(二)“贵州健康码”非绿码的考生不得进入考点参加考试，视为放弃考试资格。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(三)体温≥37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3℃的考生，须立即安排进入临时隔离检查点间隔15分钟后，由现场医务人员使用水银体温计进行体温复测经复测体温正常(低于37.3℃)的，可以进入考点参加考试。经复测体温仍≥37.3℃的，不得进入考点参加考试，视为放弃考试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(四)未佩戴一次性使用医用口罩的考生不得进入考点参加考试，视为放弃考试资格。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二、疫情防控重要提示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(一)按照《关于印发贵州省新冠肺炎十条常态化防控措施的通知》(黔府办发电〔2020〕200号)，对部分地区来黔人员的防疫要求如下：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14天内境外来的人员、仍处于康复或隔离期的病例、无症状感染者、密切接触者不得参加考试。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14天内从中高风险地区来的人员，无健康绿码或7天内核酸检测阴性报告的不得参加考试;有健康绿码和7天内核酸检测阴性报告的，到我省后再进行一次核酸检测，检测结果为阴性且考试当天贵州健康码为绿码、入场体温监测正常(低于37.3℃)的可以参加考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14天内有发热，咳嗽等症状的人员，须持核酸检测阴性证明，发热、咳嗽等症状已经消失且考试当天贵州健康码为绿码、入场体温检测正常(低于37.3℃)可以参加考试。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低风险地区来黔人员，考试当天贵州健康码为绿码且入场体温检测正常(低于37.3℃)可直接参加考试。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若考生因上述情况或因仍处于新冠肺炎治疗期、出院观察期或因有新冠肺炎确诊病例、疑似病例或无症状感染者密切接触史被集中隔离或居家隔离以及其它个人原因导致无法参加考试的，视为放弃考试资格。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(二)考试当天，经现场医务人员评估有可疑症状的考生，应配合工作人员按卫生健康部门要求到相应医院就诊，因此导致无法参加考试的考生，视为放弃考试资格。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(三)考生应自备一次性使用医用口罩，进入考场前除核验身份时，须全程佩戴，做好个人防护。未按要求佩戴口單的考生，不得进入考点考场，视为放弃考试资格。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开考前90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(六)考试结束，考生要按指令有序离场，不得拥挤扎堆，保持适当安全距离。废弃口罩应自行带走或扔到指定垃圾桶，不得随意丢弃。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(七)考生须严格遵守《关于印发贵州省新冠肺炎十条常态化防控措施的通知》(黔府办发电〔2020〕200号)等相关要求。因不遵守疫情防控规定造成的一切后果由考生自负。</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80527"/>
    <w:rsid w:val="111C6489"/>
    <w:rsid w:val="131D1C8A"/>
    <w:rsid w:val="1F2E18A3"/>
    <w:rsid w:val="261D5CBA"/>
    <w:rsid w:val="26A11D9D"/>
    <w:rsid w:val="37E80527"/>
    <w:rsid w:val="3AB945D6"/>
    <w:rsid w:val="3C537E7A"/>
    <w:rsid w:val="3FC17D18"/>
    <w:rsid w:val="453D147D"/>
    <w:rsid w:val="6831275D"/>
    <w:rsid w:val="744B103E"/>
    <w:rsid w:val="7FC9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2020-07-31T08:08:00Z</dcterms:created>
  <dc:creator>Administrator</dc:creator>
  <cp:lastModifiedBy>Administrator</cp:lastModifiedBy>
  <dcterms:modified xsi:type="dcterms:W3CDTF">2020-07-31T13:05:44Z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