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4"/>
        </w:rPr>
      </w:pPr>
    </w:p>
    <w:p>
      <w:pPr>
        <w:jc w:val="center"/>
        <w:rPr>
          <w:sz w:val="36"/>
          <w:szCs w:val="44"/>
        </w:rPr>
      </w:pPr>
    </w:p>
    <w:p>
      <w:pPr>
        <w:jc w:val="center"/>
        <w:rPr>
          <w:sz w:val="36"/>
          <w:szCs w:val="44"/>
        </w:rPr>
      </w:pPr>
    </w:p>
    <w:p>
      <w:pPr>
        <w:jc w:val="center"/>
        <w:rPr>
          <w:sz w:val="36"/>
          <w:szCs w:val="44"/>
        </w:rPr>
      </w:pPr>
    </w:p>
    <w:p>
      <w:pPr>
        <w:jc w:val="center"/>
        <w:rPr>
          <w:b/>
          <w:bCs/>
          <w:sz w:val="44"/>
          <w:szCs w:val="52"/>
        </w:rPr>
      </w:pPr>
      <w:r>
        <w:rPr>
          <w:rFonts w:hint="eastAsia"/>
          <w:b/>
          <w:bCs/>
          <w:sz w:val="44"/>
          <w:szCs w:val="52"/>
        </w:rPr>
        <w:t>部分试剂采购</w:t>
      </w:r>
    </w:p>
    <w:p>
      <w:pPr>
        <w:jc w:val="center"/>
        <w:rPr>
          <w:b/>
          <w:bCs/>
          <w:sz w:val="44"/>
          <w:szCs w:val="52"/>
        </w:rPr>
      </w:pPr>
      <w:r>
        <w:rPr>
          <w:rFonts w:hint="eastAsia"/>
          <w:b/>
          <w:bCs/>
          <w:sz w:val="44"/>
          <w:szCs w:val="52"/>
        </w:rPr>
        <w:t>竞争性谈判文件</w:t>
      </w:r>
    </w:p>
    <w:p>
      <w:pPr>
        <w:jc w:val="center"/>
        <w:rPr>
          <w:sz w:val="36"/>
          <w:szCs w:val="44"/>
        </w:rPr>
      </w:pPr>
    </w:p>
    <w:p>
      <w:pPr>
        <w:jc w:val="center"/>
        <w:rPr>
          <w:sz w:val="36"/>
          <w:szCs w:val="44"/>
        </w:rPr>
      </w:pPr>
    </w:p>
    <w:p>
      <w:pPr>
        <w:jc w:val="center"/>
        <w:rPr>
          <w:sz w:val="36"/>
          <w:szCs w:val="44"/>
        </w:rPr>
      </w:pPr>
    </w:p>
    <w:p>
      <w:pPr>
        <w:rPr>
          <w:sz w:val="36"/>
          <w:szCs w:val="44"/>
        </w:rPr>
      </w:pPr>
    </w:p>
    <w:p>
      <w:pPr>
        <w:rPr>
          <w:sz w:val="36"/>
          <w:szCs w:val="44"/>
        </w:rPr>
      </w:pPr>
    </w:p>
    <w:p>
      <w:pPr>
        <w:rPr>
          <w:sz w:val="36"/>
          <w:szCs w:val="44"/>
        </w:rPr>
      </w:pPr>
    </w:p>
    <w:p>
      <w:pPr>
        <w:ind w:firstLine="6120" w:firstLineChars="1700"/>
        <w:rPr>
          <w:sz w:val="36"/>
          <w:szCs w:val="44"/>
        </w:rPr>
      </w:pPr>
      <w:r>
        <w:rPr>
          <w:rFonts w:hint="eastAsia"/>
          <w:sz w:val="36"/>
          <w:szCs w:val="44"/>
        </w:rPr>
        <w:t>二0二0年</w:t>
      </w:r>
      <w:r>
        <w:rPr>
          <w:rFonts w:hint="eastAsia"/>
          <w:sz w:val="36"/>
          <w:szCs w:val="44"/>
          <w:lang w:eastAsia="zh-CN"/>
        </w:rPr>
        <w:t>九</w:t>
      </w:r>
      <w:r>
        <w:rPr>
          <w:rFonts w:hint="eastAsia"/>
          <w:sz w:val="36"/>
          <w:szCs w:val="44"/>
        </w:rPr>
        <w:t>月</w:t>
      </w:r>
    </w:p>
    <w:p>
      <w:pPr>
        <w:widowControl/>
        <w:ind w:firstLine="600" w:firstLineChars="200"/>
        <w:jc w:val="left"/>
        <w:rPr>
          <w:rFonts w:asciiTheme="minorEastAsia" w:hAnsiTheme="minorEastAsia" w:cstheme="minorEastAsia"/>
          <w:color w:val="000000" w:themeColor="text1"/>
          <w:sz w:val="30"/>
          <w:szCs w:val="30"/>
        </w:rPr>
      </w:pPr>
      <w:r>
        <w:rPr>
          <w:rFonts w:hint="eastAsia" w:asciiTheme="minorEastAsia" w:hAnsiTheme="minorEastAsia" w:cstheme="minorEastAsia"/>
          <w:color w:val="000000" w:themeColor="text1"/>
          <w:kern w:val="0"/>
          <w:sz w:val="30"/>
          <w:szCs w:val="30"/>
          <w:shd w:val="clear" w:color="auto" w:fill="FFFFFF"/>
        </w:rPr>
        <w:t>铜仁市妇幼保健院对部分试剂进行院内竞争性谈判招标，具有供货能力的供应商均可前来报名。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1、相关产品名称及要求：（详见附表）</w:t>
      </w:r>
    </w:p>
    <w:p>
      <w:pPr>
        <w:widowControl/>
        <w:numPr>
          <w:ilvl w:val="0"/>
          <w:numId w:val="1"/>
        </w:numPr>
        <w:ind w:firstLine="600" w:firstLineChars="20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报名需要提供的资料：营业执照副本复印件；经办人的授权委托书；如果是代理商还要提供制造商或总经销商针对本项目的授权书原件及加盖公章的复印件1份。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3、投标人资格要求：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⑴具有独立承担民事责任的能力；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⑵具有良好的商业信誉；</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⑶具有履行合同所必须的设备和专业技术能力；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⑷有依法缴纳税收的良好记录；</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⑸产品质量必须达到国家相关规范合格或以上；</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4、开标须携带的资料和标书内容要求：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1）开标须携带的资料</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①投标人身份证原件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②投标文件正、副本的份数：正本一份、副本一份；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（1）报价表</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投标单位法人身份证复印件</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生产商营业执照</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生产商医疗器械经营许可证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生产商组织机构代码证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生产商税务登记证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生产商产品授权书</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产品第一、二类备案凭证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产品相关资质介绍</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产品报关单（进口产品）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产品入境检疫证（进口产品）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既往合同复印件（含3家以上产品参考价）</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公司开户信息及印章模板</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产品质量检测报告及保证</w:t>
      </w:r>
    </w:p>
    <w:p>
      <w:pPr>
        <w:widowControl/>
        <w:numPr>
          <w:ilvl w:val="0"/>
          <w:numId w:val="2"/>
        </w:numPr>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及售后承诺书</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5、报名时间及获取招标文件地点：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①报名时间：2020年</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月4日至</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月8日上午11：30(工作日期间)</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②获取招标文件地点：凡符合资格要求的投标人，可到铜仁市妇幼保健院（铜仁市碧江区东太大道456号）采购科报名并获取招标文件。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6、本次开标时间和地点：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2020年</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8</w:t>
      </w:r>
      <w:r>
        <w:rPr>
          <w:rFonts w:hint="eastAsia" w:asciiTheme="minorEastAsia" w:hAnsiTheme="minorEastAsia" w:cstheme="minorEastAsia"/>
          <w:color w:val="000000" w:themeColor="text1"/>
          <w:kern w:val="0"/>
          <w:sz w:val="30"/>
          <w:szCs w:val="30"/>
          <w:shd w:val="clear" w:color="auto" w:fill="FFFFFF"/>
        </w:rPr>
        <w:t>日下午1</w:t>
      </w:r>
      <w:r>
        <w:rPr>
          <w:rFonts w:hint="eastAsia" w:asciiTheme="minorEastAsia" w:hAnsiTheme="minorEastAsia" w:cstheme="minorEastAsia"/>
          <w:color w:val="000000" w:themeColor="text1"/>
          <w:kern w:val="0"/>
          <w:sz w:val="30"/>
          <w:szCs w:val="30"/>
          <w:shd w:val="clear" w:color="auto" w:fill="FFFFFF"/>
          <w:lang w:val="en-US" w:eastAsia="zh-CN"/>
        </w:rPr>
        <w:t>6</w:t>
      </w:r>
      <w:r>
        <w:rPr>
          <w:rFonts w:hint="eastAsia" w:asciiTheme="minorEastAsia" w:hAnsiTheme="minorEastAsia" w:cstheme="minorEastAsia"/>
          <w:color w:val="000000" w:themeColor="text1"/>
          <w:kern w:val="0"/>
          <w:sz w:val="30"/>
          <w:szCs w:val="30"/>
          <w:shd w:val="clear" w:color="auto" w:fill="FFFFFF"/>
        </w:rPr>
        <w:t>:30分在铜仁市妇幼保健院住院楼柒楼会议室公开进行，投标人的法定代表人或委托的代理人请准时参加，逾期将丧失本次投标资格。</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7、联系方式：</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铜仁市妇幼保健院采购科</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联系部门：采购科          </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联系人：王涛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联系电话：18608568973</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铜仁市妇幼保健院                                    </w:t>
      </w:r>
    </w:p>
    <w:p>
      <w:pPr>
        <w:widowControl/>
        <w:ind w:left="3375" w:leftChars="1250" w:hanging="750" w:hangingChars="25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 xml:space="preserve">                                 2020年</w:t>
      </w:r>
      <w:r>
        <w:rPr>
          <w:rFonts w:hint="eastAsia" w:asciiTheme="minorEastAsia" w:hAnsiTheme="minorEastAsia" w:cstheme="minorEastAsia"/>
          <w:color w:val="000000" w:themeColor="text1"/>
          <w:kern w:val="0"/>
          <w:sz w:val="30"/>
          <w:szCs w:val="30"/>
          <w:shd w:val="clear" w:color="auto" w:fill="FFFFFF"/>
          <w:lang w:val="en-US" w:eastAsia="zh-CN"/>
        </w:rPr>
        <w:t>9</w:t>
      </w:r>
      <w:r>
        <w:rPr>
          <w:rFonts w:hint="eastAsia" w:asciiTheme="minorEastAsia" w:hAnsiTheme="minorEastAsia" w:cstheme="minorEastAsia"/>
          <w:color w:val="000000" w:themeColor="text1"/>
          <w:kern w:val="0"/>
          <w:sz w:val="30"/>
          <w:szCs w:val="30"/>
          <w:shd w:val="clear" w:color="auto" w:fill="FFFFFF"/>
        </w:rPr>
        <w:t>月4日</w:t>
      </w:r>
    </w:p>
    <w:p>
      <w:pPr>
        <w:widowControl/>
        <w:ind w:left="3375" w:leftChars="1250" w:hanging="750" w:hangingChars="250"/>
        <w:jc w:val="left"/>
        <w:rPr>
          <w:rFonts w:asciiTheme="minorEastAsia" w:hAnsiTheme="minorEastAsia" w:cstheme="minorEastAsia"/>
          <w:color w:val="666666"/>
          <w:kern w:val="0"/>
          <w:sz w:val="30"/>
          <w:szCs w:val="30"/>
          <w:shd w:val="clear" w:color="auto" w:fill="FFFFFF"/>
        </w:rPr>
      </w:pPr>
    </w:p>
    <w:tbl>
      <w:tblPr>
        <w:tblStyle w:val="6"/>
        <w:tblpPr w:leftFromText="180" w:rightFromText="180" w:vertAnchor="text" w:horzAnchor="page" w:tblpX="2637" w:tblpY="504"/>
        <w:tblOverlap w:val="never"/>
        <w:tblW w:w="10750" w:type="dxa"/>
        <w:tblInd w:w="0" w:type="dxa"/>
        <w:tblLayout w:type="fixed"/>
        <w:tblCellMar>
          <w:top w:w="0" w:type="dxa"/>
          <w:left w:w="108" w:type="dxa"/>
          <w:bottom w:w="0" w:type="dxa"/>
          <w:right w:w="108" w:type="dxa"/>
        </w:tblCellMar>
      </w:tblPr>
      <w:tblGrid>
        <w:gridCol w:w="5917"/>
        <w:gridCol w:w="950"/>
        <w:gridCol w:w="2817"/>
        <w:gridCol w:w="1066"/>
      </w:tblGrid>
      <w:tr>
        <w:tblPrEx>
          <w:tblCellMar>
            <w:top w:w="0" w:type="dxa"/>
            <w:left w:w="108" w:type="dxa"/>
            <w:bottom w:w="0" w:type="dxa"/>
            <w:right w:w="108" w:type="dxa"/>
          </w:tblCellMar>
        </w:tblPrEx>
        <w:trPr>
          <w:trHeight w:val="480" w:hRule="atLeast"/>
        </w:trPr>
        <w:tc>
          <w:tcPr>
            <w:tcW w:w="10750" w:type="dxa"/>
            <w:gridSpan w:val="4"/>
            <w:tcBorders>
              <w:top w:val="nil"/>
              <w:left w:val="nil"/>
              <w:bottom w:val="nil"/>
              <w:right w:val="nil"/>
            </w:tcBorders>
            <w:noWrap/>
            <w:vAlign w:val="center"/>
          </w:tcPr>
          <w:p>
            <w:pPr>
              <w:widowControl/>
              <w:jc w:val="center"/>
              <w:rPr>
                <w:rFonts w:ascii="宋体" w:hAnsi="宋体" w:cs="宋体"/>
                <w:color w:val="000000"/>
                <w:kern w:val="0"/>
                <w:sz w:val="28"/>
                <w:szCs w:val="28"/>
              </w:rPr>
            </w:pPr>
          </w:p>
          <w:p>
            <w:pPr>
              <w:widowControl/>
              <w:jc w:val="center"/>
              <w:rPr>
                <w:rFonts w:ascii="宋体" w:hAnsi="宋体" w:cs="宋体"/>
                <w:color w:val="000000"/>
                <w:kern w:val="0"/>
                <w:sz w:val="28"/>
                <w:szCs w:val="28"/>
              </w:rPr>
            </w:pPr>
          </w:p>
          <w:p>
            <w:pPr>
              <w:widowControl/>
              <w:jc w:val="center"/>
              <w:rPr>
                <w:rFonts w:ascii="宋体" w:hAnsi="宋体" w:cs="宋体"/>
                <w:color w:val="000000"/>
                <w:kern w:val="0"/>
                <w:sz w:val="28"/>
                <w:szCs w:val="28"/>
              </w:rPr>
            </w:pPr>
            <w:r>
              <w:rPr>
                <w:rFonts w:hint="eastAsia" w:ascii="宋体" w:hAnsi="宋体" w:cs="宋体"/>
                <w:b/>
                <w:bCs/>
                <w:color w:val="000000"/>
                <w:kern w:val="0"/>
                <w:sz w:val="28"/>
                <w:szCs w:val="28"/>
              </w:rPr>
              <w:t>明细表</w:t>
            </w:r>
          </w:p>
        </w:tc>
      </w:tr>
      <w:tr>
        <w:tblPrEx>
          <w:tblCellMar>
            <w:top w:w="0" w:type="dxa"/>
            <w:left w:w="108" w:type="dxa"/>
            <w:bottom w:w="0" w:type="dxa"/>
            <w:right w:w="108" w:type="dxa"/>
          </w:tblCellMar>
        </w:tblPrEx>
        <w:trPr>
          <w:trHeight w:val="480" w:hRule="atLeast"/>
        </w:trPr>
        <w:tc>
          <w:tcPr>
            <w:tcW w:w="59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商品名称</w:t>
            </w:r>
          </w:p>
        </w:tc>
        <w:tc>
          <w:tcPr>
            <w:tcW w:w="9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单位</w:t>
            </w:r>
          </w:p>
        </w:tc>
        <w:tc>
          <w:tcPr>
            <w:tcW w:w="28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规格</w:t>
            </w:r>
          </w:p>
        </w:tc>
        <w:tc>
          <w:tcPr>
            <w:tcW w:w="1066" w:type="dxa"/>
            <w:tcBorders>
              <w:top w:val="single" w:color="auto" w:sz="4" w:space="0"/>
              <w:left w:val="nil"/>
              <w:bottom w:val="single" w:color="auto" w:sz="4" w:space="0"/>
              <w:right w:val="single" w:color="auto" w:sz="4" w:space="0"/>
            </w:tcBorders>
            <w:noWrap/>
            <w:vAlign w:val="center"/>
          </w:tcPr>
          <w:p>
            <w:pPr>
              <w:widowControl/>
              <w:ind w:firstLine="140" w:firstLineChars="50"/>
              <w:jc w:val="center"/>
              <w:rPr>
                <w:rFonts w:ascii="宋体" w:hAnsi="宋体" w:cs="宋体"/>
                <w:color w:val="000000"/>
                <w:kern w:val="0"/>
                <w:sz w:val="28"/>
                <w:szCs w:val="28"/>
              </w:rPr>
            </w:pPr>
            <w:r>
              <w:rPr>
                <w:rFonts w:hint="eastAsia" w:ascii="宋体" w:hAnsi="宋体" w:cs="宋体"/>
                <w:color w:val="000000"/>
                <w:kern w:val="0"/>
                <w:sz w:val="28"/>
                <w:szCs w:val="28"/>
                <w:lang w:eastAsia="zh-CN"/>
              </w:rPr>
              <w:t>预计</w:t>
            </w:r>
            <w:r>
              <w:rPr>
                <w:rFonts w:hint="eastAsia" w:ascii="宋体" w:hAnsi="宋体" w:cs="宋体"/>
                <w:color w:val="000000"/>
                <w:kern w:val="0"/>
                <w:sz w:val="28"/>
                <w:szCs w:val="28"/>
              </w:rPr>
              <w:t>价格（元）</w:t>
            </w:r>
          </w:p>
        </w:tc>
      </w:tr>
      <w:tr>
        <w:tblPrEx>
          <w:tblCellMar>
            <w:top w:w="0" w:type="dxa"/>
            <w:left w:w="108" w:type="dxa"/>
            <w:bottom w:w="0" w:type="dxa"/>
            <w:right w:w="108" w:type="dxa"/>
          </w:tblCellMar>
        </w:tblPrEx>
        <w:trPr>
          <w:trHeight w:val="522" w:hRule="atLeast"/>
        </w:trPr>
        <w:tc>
          <w:tcPr>
            <w:tcW w:w="5917"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样品保存液</w:t>
            </w:r>
          </w:p>
        </w:tc>
        <w:tc>
          <w:tcPr>
            <w:tcW w:w="950"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盒</w:t>
            </w:r>
          </w:p>
        </w:tc>
        <w:tc>
          <w:tcPr>
            <w:tcW w:w="2817"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48瓶/盒</w:t>
            </w:r>
          </w:p>
        </w:tc>
        <w:tc>
          <w:tcPr>
            <w:tcW w:w="1066" w:type="dxa"/>
            <w:tcBorders>
              <w:top w:val="nil"/>
              <w:left w:val="nil"/>
              <w:bottom w:val="single" w:color="auto" w:sz="4" w:space="0"/>
              <w:right w:val="single" w:color="auto" w:sz="4" w:space="0"/>
            </w:tcBorders>
            <w:noWrap/>
            <w:vAlign w:val="center"/>
          </w:tcPr>
          <w:p>
            <w:pPr>
              <w:widowControl/>
              <w:jc w:val="center"/>
              <w:rPr>
                <w:rFonts w:hint="default" w:ascii="宋体" w:hAnsi="宋体" w:cs="宋体" w:eastAsiaTheme="minorEastAsia"/>
                <w:color w:val="000000"/>
                <w:kern w:val="0"/>
                <w:sz w:val="28"/>
                <w:szCs w:val="28"/>
                <w:lang w:val="en-US" w:eastAsia="zh-CN"/>
              </w:rPr>
            </w:pPr>
            <w:r>
              <w:rPr>
                <w:rFonts w:hint="eastAsia" w:ascii="宋体" w:hAnsi="宋体" w:cs="宋体"/>
                <w:color w:val="000000"/>
                <w:kern w:val="0"/>
                <w:sz w:val="28"/>
                <w:szCs w:val="28"/>
                <w:lang w:val="en-US" w:eastAsia="zh-CN"/>
              </w:rPr>
              <w:t>560.00</w:t>
            </w:r>
          </w:p>
        </w:tc>
      </w:tr>
      <w:tr>
        <w:tblPrEx>
          <w:tblCellMar>
            <w:top w:w="0" w:type="dxa"/>
            <w:left w:w="108" w:type="dxa"/>
            <w:bottom w:w="0" w:type="dxa"/>
            <w:right w:w="108" w:type="dxa"/>
          </w:tblCellMar>
        </w:tblPrEx>
        <w:trPr>
          <w:trHeight w:val="480" w:hRule="atLeast"/>
        </w:trPr>
        <w:tc>
          <w:tcPr>
            <w:tcW w:w="591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8"/>
                <w:szCs w:val="28"/>
                <w:lang w:eastAsia="zh-CN"/>
              </w:rPr>
            </w:pPr>
            <w:r>
              <w:rPr>
                <w:rFonts w:hint="eastAsia" w:ascii="宋体" w:hAnsi="宋体" w:cs="宋体"/>
                <w:color w:val="000000"/>
                <w:kern w:val="0"/>
                <w:sz w:val="28"/>
                <w:szCs w:val="28"/>
                <w:lang w:eastAsia="zh-CN"/>
              </w:rPr>
              <w:t>新型冠状病毒核酸检测试剂盒（荧光</w:t>
            </w:r>
            <w:r>
              <w:rPr>
                <w:rFonts w:hint="eastAsia" w:ascii="宋体" w:hAnsi="宋体" w:cs="宋体"/>
                <w:color w:val="000000"/>
                <w:kern w:val="0"/>
                <w:sz w:val="28"/>
                <w:szCs w:val="28"/>
                <w:lang w:val="en-US" w:eastAsia="zh-CN"/>
              </w:rPr>
              <w:t>PCR法</w:t>
            </w:r>
            <w:r>
              <w:rPr>
                <w:rFonts w:hint="eastAsia" w:ascii="宋体" w:hAnsi="宋体" w:cs="宋体"/>
                <w:color w:val="000000"/>
                <w:kern w:val="0"/>
                <w:sz w:val="28"/>
                <w:szCs w:val="28"/>
                <w:lang w:eastAsia="zh-CN"/>
              </w:rPr>
              <w:t>）</w:t>
            </w:r>
          </w:p>
        </w:tc>
        <w:tc>
          <w:tcPr>
            <w:tcW w:w="95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人份</w:t>
            </w:r>
          </w:p>
        </w:tc>
        <w:tc>
          <w:tcPr>
            <w:tcW w:w="2817"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48人份/盒</w:t>
            </w:r>
          </w:p>
        </w:tc>
        <w:tc>
          <w:tcPr>
            <w:tcW w:w="106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20.00</w:t>
            </w:r>
          </w:p>
        </w:tc>
      </w:tr>
      <w:tr>
        <w:tblPrEx>
          <w:tblCellMar>
            <w:top w:w="0" w:type="dxa"/>
            <w:left w:w="108" w:type="dxa"/>
            <w:bottom w:w="0" w:type="dxa"/>
            <w:right w:w="108" w:type="dxa"/>
          </w:tblCellMar>
        </w:tblPrEx>
        <w:trPr>
          <w:trHeight w:val="480" w:hRule="atLeast"/>
        </w:trPr>
        <w:tc>
          <w:tcPr>
            <w:tcW w:w="591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lang w:eastAsia="zh-CN"/>
              </w:rPr>
              <w:t>新型冠状病毒核酸检测试剂盒（荧光</w:t>
            </w:r>
            <w:r>
              <w:rPr>
                <w:rFonts w:hint="eastAsia" w:ascii="宋体" w:hAnsi="宋体" w:cs="宋体"/>
                <w:color w:val="000000"/>
                <w:kern w:val="0"/>
                <w:sz w:val="28"/>
                <w:szCs w:val="28"/>
                <w:lang w:val="en-US" w:eastAsia="zh-CN"/>
              </w:rPr>
              <w:t>PCR法</w:t>
            </w:r>
            <w:r>
              <w:rPr>
                <w:rFonts w:hint="eastAsia" w:ascii="宋体" w:hAnsi="宋体" w:cs="宋体"/>
                <w:color w:val="000000"/>
                <w:kern w:val="0"/>
                <w:sz w:val="28"/>
                <w:szCs w:val="28"/>
                <w:lang w:eastAsia="zh-CN"/>
              </w:rPr>
              <w:t>）</w:t>
            </w:r>
          </w:p>
        </w:tc>
        <w:tc>
          <w:tcPr>
            <w:tcW w:w="95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eastAsia="zh-CN"/>
              </w:rPr>
              <w:t>人份</w:t>
            </w:r>
          </w:p>
        </w:tc>
        <w:tc>
          <w:tcPr>
            <w:tcW w:w="2817"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50人份/盒</w:t>
            </w:r>
          </w:p>
        </w:tc>
        <w:tc>
          <w:tcPr>
            <w:tcW w:w="106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25.00</w:t>
            </w:r>
          </w:p>
        </w:tc>
      </w:tr>
      <w:tr>
        <w:tblPrEx>
          <w:tblCellMar>
            <w:top w:w="0" w:type="dxa"/>
            <w:left w:w="108" w:type="dxa"/>
            <w:bottom w:w="0" w:type="dxa"/>
            <w:right w:w="108" w:type="dxa"/>
          </w:tblCellMar>
        </w:tblPrEx>
        <w:trPr>
          <w:trHeight w:val="480" w:hRule="atLeast"/>
        </w:trPr>
        <w:tc>
          <w:tcPr>
            <w:tcW w:w="591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eastAsia="zh-CN"/>
              </w:rPr>
              <w:t>核酸提取或纯化试剂</w:t>
            </w:r>
          </w:p>
        </w:tc>
        <w:tc>
          <w:tcPr>
            <w:tcW w:w="95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eastAsia="zh-CN"/>
              </w:rPr>
              <w:t>人份</w:t>
            </w:r>
          </w:p>
        </w:tc>
        <w:tc>
          <w:tcPr>
            <w:tcW w:w="2817"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48人份/盒</w:t>
            </w:r>
          </w:p>
        </w:tc>
        <w:tc>
          <w:tcPr>
            <w:tcW w:w="1066"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18</w:t>
            </w:r>
          </w:p>
        </w:tc>
      </w:tr>
      <w:tr>
        <w:tblPrEx>
          <w:tblCellMar>
            <w:top w:w="0" w:type="dxa"/>
            <w:left w:w="108" w:type="dxa"/>
            <w:bottom w:w="0" w:type="dxa"/>
            <w:right w:w="108" w:type="dxa"/>
          </w:tblCellMar>
        </w:tblPrEx>
        <w:trPr>
          <w:trHeight w:val="480" w:hRule="atLeast"/>
        </w:trPr>
        <w:tc>
          <w:tcPr>
            <w:tcW w:w="591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合计</w:t>
            </w:r>
          </w:p>
        </w:tc>
        <w:tc>
          <w:tcPr>
            <w:tcW w:w="4833" w:type="dxa"/>
            <w:gridSpan w:val="3"/>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62</w:t>
            </w:r>
            <w:bookmarkStart w:id="0" w:name="_GoBack"/>
            <w:bookmarkEnd w:id="0"/>
            <w:r>
              <w:rPr>
                <w:rFonts w:hint="eastAsia" w:ascii="宋体" w:hAnsi="宋体" w:cs="宋体"/>
                <w:color w:val="000000"/>
                <w:kern w:val="0"/>
                <w:sz w:val="28"/>
                <w:szCs w:val="28"/>
                <w:lang w:val="en-US" w:eastAsia="zh-CN"/>
              </w:rPr>
              <w:t>3</w:t>
            </w:r>
          </w:p>
        </w:tc>
      </w:tr>
    </w:tbl>
    <w:p>
      <w:pPr>
        <w:pStyle w:val="12"/>
        <w:rPr>
          <w:rFonts w:hint="default" w:hAnsi="宋体" w:eastAsia="宋体"/>
          <w:b/>
          <w:sz w:val="28"/>
          <w:szCs w:val="28"/>
          <w:lang w:val="en-US" w:eastAsia="zh-CN"/>
        </w:rPr>
      </w:pPr>
    </w:p>
    <w:p>
      <w:pPr>
        <w:pStyle w:val="12"/>
        <w:rPr>
          <w:rFonts w:hint="default" w:hAnsi="宋体" w:eastAsia="宋体"/>
          <w:b/>
          <w:sz w:val="28"/>
          <w:szCs w:val="28"/>
          <w:lang w:val="en-US" w:eastAsia="zh-CN"/>
        </w:rPr>
      </w:pPr>
    </w:p>
    <w:p>
      <w:pPr>
        <w:pStyle w:val="12"/>
        <w:rPr>
          <w:rFonts w:hAnsi="宋体"/>
          <w:b/>
          <w:sz w:val="28"/>
          <w:szCs w:val="28"/>
        </w:rPr>
      </w:pPr>
    </w:p>
    <w:p>
      <w:pPr>
        <w:pStyle w:val="12"/>
        <w:rPr>
          <w:rFonts w:hAnsi="宋体"/>
          <w:b/>
          <w:sz w:val="28"/>
          <w:szCs w:val="28"/>
        </w:rPr>
      </w:pPr>
    </w:p>
    <w:p>
      <w:pPr>
        <w:pStyle w:val="12"/>
        <w:rPr>
          <w:rFonts w:hAnsi="宋体"/>
          <w:b/>
          <w:sz w:val="28"/>
          <w:szCs w:val="28"/>
        </w:rPr>
      </w:pPr>
    </w:p>
    <w:p>
      <w:pPr>
        <w:pStyle w:val="12"/>
        <w:rPr>
          <w:rFonts w:hAnsi="宋体"/>
          <w:b/>
          <w:sz w:val="28"/>
          <w:szCs w:val="28"/>
        </w:rPr>
      </w:pPr>
    </w:p>
    <w:p>
      <w:pPr>
        <w:pStyle w:val="12"/>
        <w:rPr>
          <w:rFonts w:hAnsi="宋体"/>
          <w:b/>
          <w:szCs w:val="24"/>
        </w:rPr>
      </w:pPr>
    </w:p>
    <w:p>
      <w:pPr>
        <w:pStyle w:val="12"/>
        <w:rPr>
          <w:rFonts w:hAnsi="宋体"/>
          <w:b/>
          <w:sz w:val="28"/>
          <w:szCs w:val="28"/>
        </w:rPr>
      </w:pPr>
    </w:p>
    <w:p>
      <w:pPr>
        <w:pStyle w:val="12"/>
        <w:rPr>
          <w:rFonts w:hAnsi="宋体"/>
          <w:b/>
          <w:sz w:val="28"/>
          <w:szCs w:val="28"/>
        </w:rPr>
      </w:pPr>
    </w:p>
    <w:p>
      <w:pPr>
        <w:pStyle w:val="12"/>
        <w:rPr>
          <w:rFonts w:hAnsi="宋体"/>
          <w:b/>
          <w:sz w:val="28"/>
          <w:szCs w:val="28"/>
        </w:rPr>
      </w:pPr>
    </w:p>
    <w:p>
      <w:pPr>
        <w:pStyle w:val="12"/>
        <w:rPr>
          <w:rFonts w:hAnsi="宋体"/>
          <w:b/>
          <w:sz w:val="28"/>
          <w:szCs w:val="28"/>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17665"/>
    <w:multiLevelType w:val="singleLevel"/>
    <w:tmpl w:val="8F917665"/>
    <w:lvl w:ilvl="0" w:tentative="0">
      <w:start w:val="2"/>
      <w:numFmt w:val="decimal"/>
      <w:suff w:val="nothing"/>
      <w:lvlText w:val="%1、"/>
      <w:lvlJc w:val="left"/>
    </w:lvl>
  </w:abstractNum>
  <w:abstractNum w:abstractNumId="1">
    <w:nsid w:val="36068E96"/>
    <w:multiLevelType w:val="singleLevel"/>
    <w:tmpl w:val="36068E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8B44D8D"/>
    <w:rsid w:val="00047B36"/>
    <w:rsid w:val="00053F41"/>
    <w:rsid w:val="000D79ED"/>
    <w:rsid w:val="001A7C62"/>
    <w:rsid w:val="001D5BE8"/>
    <w:rsid w:val="001F5CF0"/>
    <w:rsid w:val="0024461D"/>
    <w:rsid w:val="002E48BE"/>
    <w:rsid w:val="0034133F"/>
    <w:rsid w:val="00345F70"/>
    <w:rsid w:val="003B4659"/>
    <w:rsid w:val="00407C54"/>
    <w:rsid w:val="00421FA5"/>
    <w:rsid w:val="0043161C"/>
    <w:rsid w:val="004A1D47"/>
    <w:rsid w:val="00562A50"/>
    <w:rsid w:val="006349EA"/>
    <w:rsid w:val="006A07D1"/>
    <w:rsid w:val="007006C1"/>
    <w:rsid w:val="0070472B"/>
    <w:rsid w:val="0079019B"/>
    <w:rsid w:val="007961B1"/>
    <w:rsid w:val="00804AE5"/>
    <w:rsid w:val="00825490"/>
    <w:rsid w:val="00896245"/>
    <w:rsid w:val="008A2032"/>
    <w:rsid w:val="008F4637"/>
    <w:rsid w:val="00942FA1"/>
    <w:rsid w:val="009A37CB"/>
    <w:rsid w:val="00A13C78"/>
    <w:rsid w:val="00A34E2E"/>
    <w:rsid w:val="00A7190E"/>
    <w:rsid w:val="00B94BC6"/>
    <w:rsid w:val="00BA1FDC"/>
    <w:rsid w:val="00BE4541"/>
    <w:rsid w:val="00C07B59"/>
    <w:rsid w:val="00C346BB"/>
    <w:rsid w:val="00C368D8"/>
    <w:rsid w:val="00C402EC"/>
    <w:rsid w:val="00C65E59"/>
    <w:rsid w:val="00CC2BF0"/>
    <w:rsid w:val="00CC2EEC"/>
    <w:rsid w:val="00CE17B4"/>
    <w:rsid w:val="00D652F5"/>
    <w:rsid w:val="00D933BE"/>
    <w:rsid w:val="00DC7E61"/>
    <w:rsid w:val="00E02B2A"/>
    <w:rsid w:val="00E05AD7"/>
    <w:rsid w:val="00EB4CEC"/>
    <w:rsid w:val="00EB63D7"/>
    <w:rsid w:val="00EF67CC"/>
    <w:rsid w:val="00EF6F03"/>
    <w:rsid w:val="00F468A2"/>
    <w:rsid w:val="00FE1770"/>
    <w:rsid w:val="0B444E92"/>
    <w:rsid w:val="10B32167"/>
    <w:rsid w:val="18B44D8D"/>
    <w:rsid w:val="1B3D7F0E"/>
    <w:rsid w:val="380D7F48"/>
    <w:rsid w:val="3E69396B"/>
    <w:rsid w:val="438D0BFE"/>
    <w:rsid w:val="4A8B1FB3"/>
    <w:rsid w:val="604C7785"/>
    <w:rsid w:val="6E23601C"/>
    <w:rsid w:val="788E7758"/>
    <w:rsid w:val="78FC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99"/>
    <w:pPr>
      <w:adjustRightInd w:val="0"/>
      <w:snapToGrid w:val="0"/>
      <w:spacing w:line="200" w:lineRule="atLeast"/>
      <w:ind w:firstLine="340"/>
    </w:pPr>
    <w:rPr>
      <w:rFonts w:ascii="Times New Roman" w:hAnsi="Times New Roman" w:eastAsia="宋体" w:cs="Times New Roman"/>
      <w:sz w:val="28"/>
    </w:rPr>
  </w:style>
  <w:style w:type="paragraph" w:styleId="3">
    <w:name w:val="Date"/>
    <w:basedOn w:val="1"/>
    <w:next w:val="1"/>
    <w:link w:val="37"/>
    <w:uiPriority w:val="0"/>
    <w:pPr>
      <w:ind w:left="100" w:leftChars="25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paragraph" w:customStyle="1" w:styleId="12">
    <w:name w:val="表格文字"/>
    <w:basedOn w:val="1"/>
    <w:unhideWhenUsed/>
    <w:qFormat/>
    <w:uiPriority w:val="0"/>
    <w:pPr>
      <w:spacing w:before="25" w:after="25"/>
      <w:jc w:val="left"/>
    </w:pPr>
    <w:rPr>
      <w:rFonts w:ascii="Calibri" w:hAnsi="Calibri" w:eastAsia="宋体" w:cs="Times New Roman"/>
      <w:spacing w:val="10"/>
      <w:kern w:val="0"/>
      <w:sz w:val="24"/>
      <w:szCs w:val="22"/>
    </w:rPr>
  </w:style>
  <w:style w:type="character" w:customStyle="1" w:styleId="13">
    <w:name w:val="正文文本缩进 Char"/>
    <w:basedOn w:val="7"/>
    <w:link w:val="2"/>
    <w:qFormat/>
    <w:uiPriority w:val="99"/>
    <w:rPr>
      <w:kern w:val="2"/>
      <w:sz w:val="28"/>
      <w:szCs w:val="24"/>
    </w:rPr>
  </w:style>
  <w:style w:type="paragraph" w:customStyle="1" w:styleId="14">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xl71"/>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6">
    <w:name w:val="xl72"/>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7">
    <w:name w:val="xl7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1">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2">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3">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4">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5">
    <w:name w:val="xl91"/>
    <w:basedOn w:val="1"/>
    <w:uiPriority w:val="0"/>
    <w:pPr>
      <w:widowControl/>
      <w:spacing w:before="100" w:beforeAutospacing="1" w:after="100" w:afterAutospacing="1"/>
      <w:jc w:val="center"/>
    </w:pPr>
    <w:rPr>
      <w:rFonts w:ascii="宋体" w:hAnsi="宋体" w:eastAsia="宋体" w:cs="宋体"/>
      <w:kern w:val="0"/>
      <w:sz w:val="28"/>
      <w:szCs w:val="28"/>
    </w:rPr>
  </w:style>
  <w:style w:type="paragraph" w:customStyle="1" w:styleId="36">
    <w:name w:val="xl92"/>
    <w:basedOn w:val="1"/>
    <w:qFormat/>
    <w:uiPriority w:val="0"/>
    <w:pPr>
      <w:widowControl/>
      <w:spacing w:before="100" w:beforeAutospacing="1" w:after="100" w:afterAutospacing="1"/>
      <w:jc w:val="center"/>
    </w:pPr>
    <w:rPr>
      <w:rFonts w:ascii="宋体" w:hAnsi="宋体" w:eastAsia="宋体" w:cs="宋体"/>
      <w:kern w:val="0"/>
      <w:sz w:val="28"/>
      <w:szCs w:val="28"/>
    </w:rPr>
  </w:style>
  <w:style w:type="character" w:customStyle="1" w:styleId="37">
    <w:name w:val="日期 Char"/>
    <w:basedOn w:val="7"/>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169</Words>
  <Characters>969</Characters>
  <Lines>8</Lines>
  <Paragraphs>2</Paragraphs>
  <TotalTime>20</TotalTime>
  <ScaleCrop>false</ScaleCrop>
  <LinksUpToDate>false</LinksUpToDate>
  <CharactersWithSpaces>1136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2020-07-24T03:35:00Z</dcterms:created>
  <dc:creator>程JY</dc:creator>
  <cp:lastModifiedBy>Administrator</cp:lastModifiedBy>
  <cp:lastPrinted>2019-06-18T06:42:00Z</cp:lastPrinted>
  <dcterms:modified xsi:type="dcterms:W3CDTF">2020-10-06T01:30:42Z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