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6"/>
          <w:szCs w:val="44"/>
        </w:rPr>
      </w:pPr>
    </w:p>
    <w:p>
      <w:pPr>
        <w:jc w:val="center"/>
        <w:rPr>
          <w:sz w:val="36"/>
          <w:szCs w:val="44"/>
        </w:rPr>
      </w:pPr>
    </w:p>
    <w:p>
      <w:pPr>
        <w:jc w:val="center"/>
        <w:rPr>
          <w:sz w:val="36"/>
          <w:szCs w:val="44"/>
        </w:rPr>
      </w:pPr>
    </w:p>
    <w:p>
      <w:pPr>
        <w:jc w:val="center"/>
        <w:rPr>
          <w:sz w:val="36"/>
          <w:szCs w:val="44"/>
        </w:rPr>
      </w:pPr>
    </w:p>
    <w:p>
      <w:pPr>
        <w:jc w:val="center"/>
        <w:rPr>
          <w:b/>
          <w:bCs/>
          <w:sz w:val="44"/>
          <w:szCs w:val="52"/>
        </w:rPr>
      </w:pPr>
      <w:r>
        <w:rPr>
          <w:rFonts w:hint="eastAsia"/>
          <w:b/>
          <w:bCs/>
          <w:sz w:val="44"/>
          <w:szCs w:val="52"/>
        </w:rPr>
        <w:t>部分耗材采购</w:t>
      </w:r>
    </w:p>
    <w:p>
      <w:pPr>
        <w:jc w:val="center"/>
        <w:rPr>
          <w:b/>
          <w:bCs/>
          <w:sz w:val="44"/>
          <w:szCs w:val="52"/>
        </w:rPr>
      </w:pPr>
      <w:r>
        <w:rPr>
          <w:rFonts w:hint="eastAsia"/>
          <w:b/>
          <w:bCs/>
          <w:sz w:val="44"/>
          <w:szCs w:val="52"/>
        </w:rPr>
        <w:t>竞争性谈判文件</w:t>
      </w:r>
    </w:p>
    <w:p>
      <w:pPr>
        <w:jc w:val="center"/>
        <w:rPr>
          <w:sz w:val="36"/>
          <w:szCs w:val="44"/>
        </w:rPr>
      </w:pPr>
    </w:p>
    <w:p>
      <w:pPr>
        <w:jc w:val="center"/>
        <w:rPr>
          <w:sz w:val="36"/>
          <w:szCs w:val="44"/>
        </w:rPr>
      </w:pPr>
    </w:p>
    <w:p>
      <w:pPr>
        <w:jc w:val="center"/>
        <w:rPr>
          <w:sz w:val="36"/>
          <w:szCs w:val="44"/>
        </w:rPr>
      </w:pPr>
    </w:p>
    <w:p>
      <w:pPr>
        <w:rPr>
          <w:sz w:val="36"/>
          <w:szCs w:val="44"/>
        </w:rPr>
      </w:pPr>
    </w:p>
    <w:p>
      <w:pPr>
        <w:rPr>
          <w:sz w:val="36"/>
          <w:szCs w:val="44"/>
        </w:rPr>
      </w:pPr>
    </w:p>
    <w:p>
      <w:pPr>
        <w:rPr>
          <w:sz w:val="36"/>
          <w:szCs w:val="44"/>
        </w:rPr>
      </w:pPr>
    </w:p>
    <w:p>
      <w:pPr>
        <w:ind w:firstLine="6120" w:firstLineChars="1700"/>
        <w:rPr>
          <w:sz w:val="36"/>
          <w:szCs w:val="44"/>
        </w:rPr>
      </w:pPr>
      <w:r>
        <w:rPr>
          <w:rFonts w:hint="eastAsia"/>
          <w:sz w:val="36"/>
          <w:szCs w:val="44"/>
        </w:rPr>
        <w:t>二0二0年</w:t>
      </w:r>
      <w:r>
        <w:rPr>
          <w:rFonts w:hint="eastAsia"/>
          <w:sz w:val="36"/>
          <w:szCs w:val="44"/>
          <w:lang w:eastAsia="zh-CN"/>
        </w:rPr>
        <w:t>九</w:t>
      </w:r>
      <w:r>
        <w:rPr>
          <w:rFonts w:hint="eastAsia"/>
          <w:sz w:val="36"/>
          <w:szCs w:val="44"/>
        </w:rPr>
        <w:t>月</w:t>
      </w:r>
    </w:p>
    <w:p>
      <w:pPr>
        <w:widowControl/>
        <w:ind w:firstLine="600" w:firstLineChars="200"/>
        <w:jc w:val="left"/>
        <w:rPr>
          <w:rFonts w:asciiTheme="minorEastAsia" w:hAnsiTheme="minorEastAsia" w:cstheme="minorEastAsia"/>
          <w:color w:val="000000" w:themeColor="text1"/>
          <w:sz w:val="30"/>
          <w:szCs w:val="30"/>
        </w:rPr>
      </w:pPr>
      <w:r>
        <w:rPr>
          <w:rFonts w:hint="eastAsia" w:asciiTheme="minorEastAsia" w:hAnsiTheme="minorEastAsia" w:cstheme="minorEastAsia"/>
          <w:color w:val="000000" w:themeColor="text1"/>
          <w:kern w:val="0"/>
          <w:sz w:val="30"/>
          <w:szCs w:val="30"/>
          <w:shd w:val="clear" w:color="auto" w:fill="FFFFFF"/>
        </w:rPr>
        <w:t>铜仁市妇幼保健院对部分耗材进行院内竞争性谈判招标，具有供货能力的供应商均可前来报名。</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xml:space="preserve">    1、相关产品名称及要求：（详见附表）</w:t>
      </w:r>
    </w:p>
    <w:p>
      <w:pPr>
        <w:widowControl/>
        <w:numPr>
          <w:ilvl w:val="0"/>
          <w:numId w:val="1"/>
        </w:numPr>
        <w:ind w:firstLine="600" w:firstLineChars="200"/>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报名：</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xml:space="preserve">    报名需要提供的资料：营业执照副本复印件；经办人的授权委托书；如果是代理商还要提供制造商或总经销商针对本项目的授权书原件及加盖公章的复印件1份。</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xml:space="preserve">   3、投标人资格要求：</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⑴具有独立承担民事责任的能力；</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⑵具有良好的商业信誉；</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⑶具有履行合同所必须的设备和专业技术能力；</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⑷有依法缴纳税收的良好记录；</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⑸产品质量必须达到国家相关规范合格或以上；</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xml:space="preserve">   4、开标须携带的资料和标书内容要求：</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1）开标须携带的资料</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①投标人身份证原件</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②投标文件正、副本的份数：正本一份、副本一份；</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2）标书内容要求：</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（1）报价表</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投标单位营业执照</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投标单位医疗器械经营许可证</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投标单位组织机构代码证</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投标单位税务登记证</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投标单位法人授权书</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投标单位法人身份证复印件</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生产商营业执照</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生产商医疗器械经营许可证</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生产商组织机构代码证</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生产商税务登记证</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生产商产品授权书</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产品第一、二类备案凭证</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产品相关资质介绍</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产品报关单（进口产品）</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产品入境检疫证（进口产品）</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既往合同复印件（含3家以上产品参考价）</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公司开户信息及印章模板</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产品质量检测报告及保证</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及售后承诺书</w:t>
      </w:r>
    </w:p>
    <w:p>
      <w:pPr>
        <w:widowControl/>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5、报名时间及获取招标文件地点：</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①报名时间：2020年</w:t>
      </w:r>
      <w:r>
        <w:rPr>
          <w:rFonts w:hint="eastAsia" w:asciiTheme="minorEastAsia" w:hAnsiTheme="minorEastAsia" w:cstheme="minorEastAsia"/>
          <w:color w:val="000000" w:themeColor="text1"/>
          <w:kern w:val="0"/>
          <w:sz w:val="30"/>
          <w:szCs w:val="30"/>
          <w:shd w:val="clear" w:color="auto" w:fill="FFFFFF"/>
          <w:lang w:val="en-US" w:eastAsia="zh-CN"/>
        </w:rPr>
        <w:t>9</w:t>
      </w:r>
      <w:r>
        <w:rPr>
          <w:rFonts w:hint="eastAsia" w:asciiTheme="minorEastAsia" w:hAnsiTheme="minorEastAsia" w:cstheme="minorEastAsia"/>
          <w:color w:val="000000" w:themeColor="text1"/>
          <w:kern w:val="0"/>
          <w:sz w:val="30"/>
          <w:szCs w:val="30"/>
          <w:shd w:val="clear" w:color="auto" w:fill="FFFFFF"/>
        </w:rPr>
        <w:t>月4日至</w:t>
      </w:r>
      <w:r>
        <w:rPr>
          <w:rFonts w:hint="eastAsia" w:asciiTheme="minorEastAsia" w:hAnsiTheme="minorEastAsia" w:cstheme="minorEastAsia"/>
          <w:color w:val="000000" w:themeColor="text1"/>
          <w:kern w:val="0"/>
          <w:sz w:val="30"/>
          <w:szCs w:val="30"/>
          <w:shd w:val="clear" w:color="auto" w:fill="FFFFFF"/>
          <w:lang w:val="en-US" w:eastAsia="zh-CN"/>
        </w:rPr>
        <w:t>9</w:t>
      </w:r>
      <w:r>
        <w:rPr>
          <w:rFonts w:hint="eastAsia" w:asciiTheme="minorEastAsia" w:hAnsiTheme="minorEastAsia" w:cstheme="minorEastAsia"/>
          <w:color w:val="000000" w:themeColor="text1"/>
          <w:kern w:val="0"/>
          <w:sz w:val="30"/>
          <w:szCs w:val="30"/>
          <w:shd w:val="clear" w:color="auto" w:fill="FFFFFF"/>
        </w:rPr>
        <w:t>月8日上午11：30(工作日期间)</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②获取招标文件地点：凡符合资格要求的投标人，可到铜仁市妇幼保健院（铜仁市碧江区东太大道456号）采购科报名并获取招标文件。</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6、本次开标时间和地点：</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2020年</w:t>
      </w:r>
      <w:r>
        <w:rPr>
          <w:rFonts w:hint="eastAsia" w:asciiTheme="minorEastAsia" w:hAnsiTheme="minorEastAsia" w:cstheme="minorEastAsia"/>
          <w:color w:val="000000" w:themeColor="text1"/>
          <w:kern w:val="0"/>
          <w:sz w:val="30"/>
          <w:szCs w:val="30"/>
          <w:shd w:val="clear" w:color="auto" w:fill="FFFFFF"/>
          <w:lang w:val="en-US" w:eastAsia="zh-CN"/>
        </w:rPr>
        <w:t>9</w:t>
      </w:r>
      <w:r>
        <w:rPr>
          <w:rFonts w:hint="eastAsia" w:asciiTheme="minorEastAsia" w:hAnsiTheme="minorEastAsia" w:cstheme="minorEastAsia"/>
          <w:color w:val="000000" w:themeColor="text1"/>
          <w:kern w:val="0"/>
          <w:sz w:val="30"/>
          <w:szCs w:val="30"/>
          <w:shd w:val="clear" w:color="auto" w:fill="FFFFFF"/>
        </w:rPr>
        <w:t>月</w:t>
      </w:r>
      <w:r>
        <w:rPr>
          <w:rFonts w:hint="eastAsia" w:asciiTheme="minorEastAsia" w:hAnsiTheme="minorEastAsia" w:cstheme="minorEastAsia"/>
          <w:color w:val="000000" w:themeColor="text1"/>
          <w:kern w:val="0"/>
          <w:sz w:val="30"/>
          <w:szCs w:val="30"/>
          <w:shd w:val="clear" w:color="auto" w:fill="FFFFFF"/>
          <w:lang w:val="en-US" w:eastAsia="zh-CN"/>
        </w:rPr>
        <w:t>8</w:t>
      </w:r>
      <w:r>
        <w:rPr>
          <w:rFonts w:hint="eastAsia" w:asciiTheme="minorEastAsia" w:hAnsiTheme="minorEastAsia" w:cstheme="minorEastAsia"/>
          <w:color w:val="000000" w:themeColor="text1"/>
          <w:kern w:val="0"/>
          <w:sz w:val="30"/>
          <w:szCs w:val="30"/>
          <w:shd w:val="clear" w:color="auto" w:fill="FFFFFF"/>
        </w:rPr>
        <w:t>日下午15:30分在铜仁市妇幼保健院住院楼柒楼会议室公开进行，投标人的法定代表人或委托的代理人请准时参加，逾期将丧失本次投标资格。</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7、联系方式：</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铜仁市妇幼保健院采购科</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xml:space="preserve">联系部门：采购科          </w:t>
      </w:r>
    </w:p>
    <w:p>
      <w:pPr>
        <w:widowControl/>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联系人：王涛</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联系电话：18608568973</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xml:space="preserve">                                                  铜仁市妇幼保健院                                    </w:t>
      </w:r>
    </w:p>
    <w:p>
      <w:pPr>
        <w:widowControl/>
        <w:ind w:left="3375" w:leftChars="1250" w:hanging="750" w:hangingChars="250"/>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 xml:space="preserve">                                 2020年</w:t>
      </w:r>
      <w:r>
        <w:rPr>
          <w:rFonts w:hint="eastAsia" w:asciiTheme="minorEastAsia" w:hAnsiTheme="minorEastAsia" w:cstheme="minorEastAsia"/>
          <w:color w:val="000000" w:themeColor="text1"/>
          <w:kern w:val="0"/>
          <w:sz w:val="30"/>
          <w:szCs w:val="30"/>
          <w:shd w:val="clear" w:color="auto" w:fill="FFFFFF"/>
          <w:lang w:val="en-US" w:eastAsia="zh-CN"/>
        </w:rPr>
        <w:t>9</w:t>
      </w:r>
      <w:r>
        <w:rPr>
          <w:rFonts w:hint="eastAsia" w:asciiTheme="minorEastAsia" w:hAnsiTheme="minorEastAsia" w:cstheme="minorEastAsia"/>
          <w:color w:val="000000" w:themeColor="text1"/>
          <w:kern w:val="0"/>
          <w:sz w:val="30"/>
          <w:szCs w:val="30"/>
          <w:shd w:val="clear" w:color="auto" w:fill="FFFFFF"/>
        </w:rPr>
        <w:t>月4日</w:t>
      </w:r>
    </w:p>
    <w:p>
      <w:pPr>
        <w:widowControl/>
        <w:ind w:left="3375" w:leftChars="1250" w:hanging="750" w:hangingChars="250"/>
        <w:jc w:val="left"/>
        <w:rPr>
          <w:rFonts w:asciiTheme="minorEastAsia" w:hAnsiTheme="minorEastAsia" w:cstheme="minorEastAsia"/>
          <w:color w:val="666666"/>
          <w:kern w:val="0"/>
          <w:sz w:val="30"/>
          <w:szCs w:val="30"/>
          <w:shd w:val="clear" w:color="auto" w:fill="FFFFFF"/>
        </w:rPr>
      </w:pPr>
    </w:p>
    <w:tbl>
      <w:tblPr>
        <w:tblStyle w:val="6"/>
        <w:tblW w:w="8913" w:type="dxa"/>
        <w:tblInd w:w="250" w:type="dxa"/>
        <w:tblLayout w:type="fixed"/>
        <w:tblCellMar>
          <w:top w:w="0" w:type="dxa"/>
          <w:left w:w="108" w:type="dxa"/>
          <w:bottom w:w="0" w:type="dxa"/>
          <w:right w:w="108" w:type="dxa"/>
        </w:tblCellMar>
      </w:tblPr>
      <w:tblGrid>
        <w:gridCol w:w="3970"/>
        <w:gridCol w:w="562"/>
        <w:gridCol w:w="2981"/>
        <w:gridCol w:w="1400"/>
      </w:tblGrid>
      <w:tr>
        <w:tblPrEx>
          <w:tblCellMar>
            <w:top w:w="0" w:type="dxa"/>
            <w:left w:w="108" w:type="dxa"/>
            <w:bottom w:w="0" w:type="dxa"/>
            <w:right w:w="108" w:type="dxa"/>
          </w:tblCellMar>
        </w:tblPrEx>
        <w:trPr>
          <w:trHeight w:val="480" w:hRule="atLeast"/>
        </w:trPr>
        <w:tc>
          <w:tcPr>
            <w:tcW w:w="39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商品名称</w:t>
            </w:r>
          </w:p>
        </w:tc>
        <w:tc>
          <w:tcPr>
            <w:tcW w:w="562"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单位</w:t>
            </w:r>
          </w:p>
        </w:tc>
        <w:tc>
          <w:tcPr>
            <w:tcW w:w="298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规格</w:t>
            </w:r>
          </w:p>
        </w:tc>
        <w:tc>
          <w:tcPr>
            <w:tcW w:w="140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价格（元）</w:t>
            </w:r>
          </w:p>
        </w:tc>
      </w:tr>
      <w:tr>
        <w:tblPrEx>
          <w:tblCellMar>
            <w:top w:w="0" w:type="dxa"/>
            <w:left w:w="108" w:type="dxa"/>
            <w:bottom w:w="0" w:type="dxa"/>
            <w:right w:w="108" w:type="dxa"/>
          </w:tblCellMar>
        </w:tblPrEx>
        <w:trPr>
          <w:trHeight w:val="522" w:hRule="atLeast"/>
        </w:trPr>
        <w:tc>
          <w:tcPr>
            <w:tcW w:w="3970" w:type="dxa"/>
            <w:tcBorders>
              <w:top w:val="nil"/>
              <w:left w:val="single" w:color="auto" w:sz="4" w:space="0"/>
              <w:bottom w:val="single" w:color="auto" w:sz="4" w:space="0"/>
              <w:right w:val="single" w:color="auto" w:sz="4" w:space="0"/>
            </w:tcBorders>
            <w:noWrap/>
            <w:vAlign w:val="bottom"/>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医用无纺布帽</w:t>
            </w:r>
          </w:p>
        </w:tc>
        <w:tc>
          <w:tcPr>
            <w:tcW w:w="562" w:type="dxa"/>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顶</w:t>
            </w:r>
          </w:p>
        </w:tc>
        <w:tc>
          <w:tcPr>
            <w:tcW w:w="2981"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8"/>
                <w:szCs w:val="28"/>
              </w:rPr>
            </w:pPr>
          </w:p>
        </w:tc>
        <w:tc>
          <w:tcPr>
            <w:tcW w:w="1400"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8"/>
                <w:szCs w:val="28"/>
                <w:lang w:val="en-US" w:eastAsia="zh-CN"/>
              </w:rPr>
            </w:pPr>
            <w:r>
              <w:rPr>
                <w:rFonts w:hint="eastAsia" w:ascii="宋体" w:hAnsi="宋体" w:cs="宋体"/>
                <w:color w:val="000000"/>
                <w:kern w:val="0"/>
                <w:sz w:val="28"/>
                <w:szCs w:val="28"/>
              </w:rPr>
              <w:t>0.</w:t>
            </w:r>
            <w:r>
              <w:rPr>
                <w:rFonts w:hint="eastAsia" w:ascii="宋体" w:hAnsi="宋体" w:cs="宋体"/>
                <w:color w:val="000000"/>
                <w:kern w:val="0"/>
                <w:sz w:val="28"/>
                <w:szCs w:val="28"/>
                <w:lang w:val="en-US" w:eastAsia="zh-CN"/>
              </w:rPr>
              <w:t>80</w:t>
            </w:r>
          </w:p>
        </w:tc>
      </w:tr>
      <w:tr>
        <w:tblPrEx>
          <w:tblCellMar>
            <w:top w:w="0" w:type="dxa"/>
            <w:left w:w="108" w:type="dxa"/>
            <w:bottom w:w="0" w:type="dxa"/>
            <w:right w:w="108" w:type="dxa"/>
          </w:tblCellMar>
        </w:tblPrEx>
        <w:trPr>
          <w:trHeight w:val="480" w:hRule="atLeast"/>
        </w:trPr>
        <w:tc>
          <w:tcPr>
            <w:tcW w:w="397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一次性使用鞋套</w:t>
            </w:r>
          </w:p>
        </w:tc>
        <w:tc>
          <w:tcPr>
            <w:tcW w:w="562"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只</w:t>
            </w:r>
          </w:p>
        </w:tc>
        <w:tc>
          <w:tcPr>
            <w:tcW w:w="298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8"/>
                <w:szCs w:val="28"/>
              </w:rPr>
            </w:pPr>
          </w:p>
        </w:tc>
        <w:tc>
          <w:tcPr>
            <w:tcW w:w="1400" w:type="dxa"/>
            <w:tcBorders>
              <w:top w:val="nil"/>
              <w:left w:val="nil"/>
              <w:bottom w:val="single" w:color="auto" w:sz="4" w:space="0"/>
              <w:right w:val="single" w:color="auto" w:sz="4" w:space="0"/>
            </w:tcBorders>
            <w:noWrap/>
            <w:vAlign w:val="center"/>
          </w:tcPr>
          <w:p>
            <w:pPr>
              <w:widowControl/>
              <w:jc w:val="center"/>
              <w:rPr>
                <w:rFonts w:hint="default" w:ascii="宋体" w:hAnsi="宋体" w:cs="宋体" w:eastAsiaTheme="minorEastAsia"/>
                <w:color w:val="000000"/>
                <w:kern w:val="0"/>
                <w:sz w:val="28"/>
                <w:szCs w:val="28"/>
                <w:lang w:val="en-US" w:eastAsia="zh-CN"/>
              </w:rPr>
            </w:pPr>
            <w:r>
              <w:rPr>
                <w:rFonts w:hint="eastAsia" w:ascii="宋体" w:hAnsi="宋体" w:cs="宋体"/>
                <w:color w:val="000000"/>
                <w:kern w:val="0"/>
                <w:sz w:val="28"/>
                <w:szCs w:val="28"/>
              </w:rPr>
              <w:t>0.</w:t>
            </w:r>
            <w:r>
              <w:rPr>
                <w:rFonts w:hint="eastAsia" w:ascii="宋体" w:hAnsi="宋体" w:cs="宋体"/>
                <w:color w:val="000000"/>
                <w:kern w:val="0"/>
                <w:sz w:val="28"/>
                <w:szCs w:val="28"/>
                <w:lang w:val="en-US" w:eastAsia="zh-CN"/>
              </w:rPr>
              <w:t>20</w:t>
            </w:r>
          </w:p>
        </w:tc>
      </w:tr>
      <w:tr>
        <w:tblPrEx>
          <w:tblCellMar>
            <w:top w:w="0" w:type="dxa"/>
            <w:left w:w="108" w:type="dxa"/>
            <w:bottom w:w="0" w:type="dxa"/>
            <w:right w:w="108" w:type="dxa"/>
          </w:tblCellMar>
        </w:tblPrEx>
        <w:trPr>
          <w:trHeight w:val="480" w:hRule="atLeast"/>
        </w:trPr>
        <w:tc>
          <w:tcPr>
            <w:tcW w:w="397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一次性使用防护服鞋套</w:t>
            </w:r>
          </w:p>
        </w:tc>
        <w:tc>
          <w:tcPr>
            <w:tcW w:w="562"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只</w:t>
            </w:r>
          </w:p>
        </w:tc>
        <w:tc>
          <w:tcPr>
            <w:tcW w:w="298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8"/>
                <w:szCs w:val="28"/>
              </w:rPr>
            </w:pPr>
          </w:p>
        </w:tc>
        <w:tc>
          <w:tcPr>
            <w:tcW w:w="140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lang w:val="en-US" w:eastAsia="zh-CN"/>
              </w:rPr>
              <w:t>5.00</w:t>
            </w:r>
            <w:r>
              <w:rPr>
                <w:rFonts w:hint="eastAsia" w:ascii="宋体" w:hAnsi="宋体" w:cs="宋体"/>
                <w:color w:val="000000"/>
                <w:kern w:val="0"/>
                <w:sz w:val="28"/>
                <w:szCs w:val="28"/>
              </w:rPr>
              <w:t xml:space="preserve"> </w:t>
            </w:r>
          </w:p>
        </w:tc>
      </w:tr>
      <w:tr>
        <w:tblPrEx>
          <w:tblCellMar>
            <w:top w:w="0" w:type="dxa"/>
            <w:left w:w="108" w:type="dxa"/>
            <w:bottom w:w="0" w:type="dxa"/>
            <w:right w:w="108" w:type="dxa"/>
          </w:tblCellMar>
        </w:tblPrEx>
        <w:trPr>
          <w:trHeight w:val="480" w:hRule="atLeast"/>
        </w:trPr>
        <w:tc>
          <w:tcPr>
            <w:tcW w:w="397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器械保护罩</w:t>
            </w:r>
          </w:p>
        </w:tc>
        <w:tc>
          <w:tcPr>
            <w:tcW w:w="562"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只</w:t>
            </w:r>
          </w:p>
        </w:tc>
        <w:tc>
          <w:tcPr>
            <w:tcW w:w="298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8"/>
                <w:szCs w:val="28"/>
              </w:rPr>
            </w:pPr>
          </w:p>
        </w:tc>
        <w:tc>
          <w:tcPr>
            <w:tcW w:w="1400"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6.00</w:t>
            </w:r>
          </w:p>
        </w:tc>
      </w:tr>
      <w:tr>
        <w:tblPrEx>
          <w:tblCellMar>
            <w:top w:w="0" w:type="dxa"/>
            <w:left w:w="108" w:type="dxa"/>
            <w:bottom w:w="0" w:type="dxa"/>
            <w:right w:w="108" w:type="dxa"/>
          </w:tblCellMar>
        </w:tblPrEx>
        <w:trPr>
          <w:trHeight w:val="480" w:hRule="atLeast"/>
        </w:trPr>
        <w:tc>
          <w:tcPr>
            <w:tcW w:w="397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医用一次性防护服</w:t>
            </w:r>
          </w:p>
        </w:tc>
        <w:tc>
          <w:tcPr>
            <w:tcW w:w="562"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件</w:t>
            </w:r>
          </w:p>
        </w:tc>
        <w:tc>
          <w:tcPr>
            <w:tcW w:w="298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灭菌型</w:t>
            </w:r>
          </w:p>
        </w:tc>
        <w:tc>
          <w:tcPr>
            <w:tcW w:w="140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lang w:val="en-US" w:eastAsia="zh-CN"/>
              </w:rPr>
              <w:t>80.00</w:t>
            </w:r>
            <w:r>
              <w:rPr>
                <w:rFonts w:hint="eastAsia" w:ascii="宋体" w:hAnsi="宋体" w:cs="宋体"/>
                <w:color w:val="000000"/>
                <w:kern w:val="0"/>
                <w:sz w:val="28"/>
                <w:szCs w:val="28"/>
              </w:rPr>
              <w:t xml:space="preserve"> </w:t>
            </w:r>
          </w:p>
        </w:tc>
      </w:tr>
      <w:tr>
        <w:tblPrEx>
          <w:tblCellMar>
            <w:top w:w="0" w:type="dxa"/>
            <w:left w:w="108" w:type="dxa"/>
            <w:bottom w:w="0" w:type="dxa"/>
            <w:right w:w="108" w:type="dxa"/>
          </w:tblCellMar>
        </w:tblPrEx>
        <w:trPr>
          <w:trHeight w:val="480" w:hRule="atLeast"/>
        </w:trPr>
        <w:tc>
          <w:tcPr>
            <w:tcW w:w="397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一次性使用隔离衣</w:t>
            </w:r>
          </w:p>
        </w:tc>
        <w:tc>
          <w:tcPr>
            <w:tcW w:w="562"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件</w:t>
            </w:r>
          </w:p>
        </w:tc>
        <w:tc>
          <w:tcPr>
            <w:tcW w:w="298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灭菌型</w:t>
            </w:r>
          </w:p>
        </w:tc>
        <w:tc>
          <w:tcPr>
            <w:tcW w:w="140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lang w:val="en-US" w:eastAsia="zh-CN"/>
              </w:rPr>
              <w:t>50.00</w:t>
            </w:r>
            <w:r>
              <w:rPr>
                <w:rFonts w:hint="eastAsia" w:ascii="宋体" w:hAnsi="宋体" w:cs="宋体"/>
                <w:color w:val="000000"/>
                <w:kern w:val="0"/>
                <w:sz w:val="28"/>
                <w:szCs w:val="28"/>
              </w:rPr>
              <w:t xml:space="preserve"> </w:t>
            </w:r>
          </w:p>
        </w:tc>
      </w:tr>
      <w:tr>
        <w:tblPrEx>
          <w:tblCellMar>
            <w:top w:w="0" w:type="dxa"/>
            <w:left w:w="108" w:type="dxa"/>
            <w:bottom w:w="0" w:type="dxa"/>
            <w:right w:w="108" w:type="dxa"/>
          </w:tblCellMar>
        </w:tblPrEx>
        <w:trPr>
          <w:trHeight w:val="480" w:hRule="atLeast"/>
        </w:trPr>
        <w:tc>
          <w:tcPr>
            <w:tcW w:w="397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一次性使用手术衣</w:t>
            </w:r>
          </w:p>
        </w:tc>
        <w:tc>
          <w:tcPr>
            <w:tcW w:w="562"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件</w:t>
            </w:r>
          </w:p>
        </w:tc>
        <w:tc>
          <w:tcPr>
            <w:tcW w:w="298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8"/>
                <w:szCs w:val="28"/>
              </w:rPr>
            </w:pPr>
          </w:p>
        </w:tc>
        <w:tc>
          <w:tcPr>
            <w:tcW w:w="1400"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20.00</w:t>
            </w:r>
          </w:p>
        </w:tc>
      </w:tr>
      <w:tr>
        <w:tblPrEx>
          <w:tblCellMar>
            <w:top w:w="0" w:type="dxa"/>
            <w:left w:w="108" w:type="dxa"/>
            <w:bottom w:w="0" w:type="dxa"/>
            <w:right w:w="108" w:type="dxa"/>
          </w:tblCellMar>
        </w:tblPrEx>
        <w:trPr>
          <w:trHeight w:val="480" w:hRule="atLeast"/>
        </w:trPr>
        <w:tc>
          <w:tcPr>
            <w:tcW w:w="397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一次性使用医用口罩</w:t>
            </w:r>
          </w:p>
        </w:tc>
        <w:tc>
          <w:tcPr>
            <w:tcW w:w="562"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只</w:t>
            </w:r>
          </w:p>
        </w:tc>
        <w:tc>
          <w:tcPr>
            <w:tcW w:w="298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8"/>
                <w:szCs w:val="28"/>
              </w:rPr>
            </w:pPr>
          </w:p>
        </w:tc>
        <w:tc>
          <w:tcPr>
            <w:tcW w:w="1400" w:type="dxa"/>
            <w:tcBorders>
              <w:top w:val="nil"/>
              <w:left w:val="nil"/>
              <w:bottom w:val="single" w:color="auto" w:sz="4" w:space="0"/>
              <w:right w:val="single" w:color="auto" w:sz="4" w:space="0"/>
            </w:tcBorders>
            <w:noWrap/>
            <w:vAlign w:val="center"/>
          </w:tcPr>
          <w:p>
            <w:pPr>
              <w:widowControl/>
              <w:jc w:val="center"/>
              <w:rPr>
                <w:rFonts w:hint="default" w:ascii="宋体" w:hAnsi="宋体" w:cs="宋体" w:eastAsiaTheme="minorEastAsia"/>
                <w:color w:val="000000"/>
                <w:kern w:val="0"/>
                <w:sz w:val="28"/>
                <w:szCs w:val="28"/>
                <w:lang w:val="en-US" w:eastAsia="zh-CN"/>
              </w:rPr>
            </w:pPr>
            <w:r>
              <w:rPr>
                <w:rFonts w:hint="eastAsia" w:ascii="宋体" w:hAnsi="宋体" w:cs="宋体"/>
                <w:color w:val="000000"/>
                <w:kern w:val="0"/>
                <w:sz w:val="28"/>
                <w:szCs w:val="28"/>
              </w:rPr>
              <w:t>0.</w:t>
            </w:r>
            <w:r>
              <w:rPr>
                <w:rFonts w:hint="eastAsia" w:ascii="宋体" w:hAnsi="宋体" w:cs="宋体"/>
                <w:color w:val="000000"/>
                <w:kern w:val="0"/>
                <w:sz w:val="28"/>
                <w:szCs w:val="28"/>
                <w:lang w:val="en-US" w:eastAsia="zh-CN"/>
              </w:rPr>
              <w:t>60</w:t>
            </w:r>
          </w:p>
        </w:tc>
      </w:tr>
      <w:tr>
        <w:tblPrEx>
          <w:tblCellMar>
            <w:top w:w="0" w:type="dxa"/>
            <w:left w:w="108" w:type="dxa"/>
            <w:bottom w:w="0" w:type="dxa"/>
            <w:right w:w="108" w:type="dxa"/>
          </w:tblCellMar>
        </w:tblPrEx>
        <w:trPr>
          <w:trHeight w:val="480" w:hRule="atLeast"/>
        </w:trPr>
        <w:tc>
          <w:tcPr>
            <w:tcW w:w="39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医用外科口罩</w:t>
            </w:r>
          </w:p>
        </w:tc>
        <w:tc>
          <w:tcPr>
            <w:tcW w:w="56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只</w:t>
            </w:r>
          </w:p>
        </w:tc>
        <w:tc>
          <w:tcPr>
            <w:tcW w:w="298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8"/>
                <w:szCs w:val="28"/>
              </w:rPr>
            </w:pPr>
          </w:p>
        </w:tc>
        <w:tc>
          <w:tcPr>
            <w:tcW w:w="14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eastAsiaTheme="minorEastAsia"/>
                <w:color w:val="000000"/>
                <w:kern w:val="0"/>
                <w:sz w:val="28"/>
                <w:szCs w:val="28"/>
                <w:lang w:val="en-US" w:eastAsia="zh-CN"/>
              </w:rPr>
            </w:pPr>
            <w:r>
              <w:rPr>
                <w:rFonts w:hint="eastAsia" w:ascii="宋体" w:hAnsi="宋体" w:cs="宋体"/>
                <w:color w:val="000000"/>
                <w:kern w:val="0"/>
                <w:sz w:val="28"/>
                <w:szCs w:val="28"/>
              </w:rPr>
              <w:t>0.</w:t>
            </w:r>
            <w:r>
              <w:rPr>
                <w:rFonts w:hint="eastAsia" w:ascii="宋体" w:hAnsi="宋体" w:cs="宋体"/>
                <w:color w:val="000000"/>
                <w:kern w:val="0"/>
                <w:sz w:val="28"/>
                <w:szCs w:val="28"/>
                <w:lang w:val="en-US" w:eastAsia="zh-CN"/>
              </w:rPr>
              <w:t>80</w:t>
            </w:r>
          </w:p>
        </w:tc>
      </w:tr>
      <w:tr>
        <w:tblPrEx>
          <w:tblCellMar>
            <w:top w:w="0" w:type="dxa"/>
            <w:left w:w="108" w:type="dxa"/>
            <w:bottom w:w="0" w:type="dxa"/>
            <w:right w:w="108" w:type="dxa"/>
          </w:tblCellMar>
        </w:tblPrEx>
        <w:trPr>
          <w:trHeight w:val="480" w:hRule="atLeast"/>
        </w:trPr>
        <w:tc>
          <w:tcPr>
            <w:tcW w:w="39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N95口罩</w:t>
            </w:r>
          </w:p>
        </w:tc>
        <w:tc>
          <w:tcPr>
            <w:tcW w:w="562"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只</w:t>
            </w:r>
          </w:p>
        </w:tc>
        <w:tc>
          <w:tcPr>
            <w:tcW w:w="298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8"/>
                <w:szCs w:val="28"/>
              </w:rPr>
            </w:pPr>
          </w:p>
        </w:tc>
        <w:tc>
          <w:tcPr>
            <w:tcW w:w="1400"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5.00</w:t>
            </w:r>
          </w:p>
        </w:tc>
      </w:tr>
      <w:tr>
        <w:tblPrEx>
          <w:tblCellMar>
            <w:top w:w="0" w:type="dxa"/>
            <w:left w:w="108" w:type="dxa"/>
            <w:bottom w:w="0" w:type="dxa"/>
            <w:right w:w="108" w:type="dxa"/>
          </w:tblCellMar>
        </w:tblPrEx>
        <w:trPr>
          <w:trHeight w:val="480" w:hRule="atLeast"/>
        </w:trPr>
        <w:tc>
          <w:tcPr>
            <w:tcW w:w="397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护目镜</w:t>
            </w:r>
          </w:p>
        </w:tc>
        <w:tc>
          <w:tcPr>
            <w:tcW w:w="562"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只</w:t>
            </w:r>
          </w:p>
        </w:tc>
        <w:tc>
          <w:tcPr>
            <w:tcW w:w="298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8"/>
                <w:szCs w:val="28"/>
              </w:rPr>
            </w:pPr>
          </w:p>
        </w:tc>
        <w:tc>
          <w:tcPr>
            <w:tcW w:w="1400" w:type="dxa"/>
            <w:tcBorders>
              <w:top w:val="nil"/>
              <w:left w:val="nil"/>
              <w:bottom w:val="single" w:color="auto" w:sz="4" w:space="0"/>
              <w:right w:val="single" w:color="auto" w:sz="4" w:space="0"/>
            </w:tcBorders>
            <w:noWrap/>
            <w:vAlign w:val="center"/>
          </w:tcPr>
          <w:p>
            <w:pPr>
              <w:widowControl/>
              <w:jc w:val="center"/>
              <w:rPr>
                <w:rFonts w:hint="default" w:ascii="宋体" w:hAnsi="宋体" w:cs="宋体" w:eastAsiaTheme="minorEastAsia"/>
                <w:color w:val="000000"/>
                <w:kern w:val="0"/>
                <w:sz w:val="28"/>
                <w:szCs w:val="28"/>
                <w:lang w:val="en-US" w:eastAsia="zh-CN"/>
              </w:rPr>
            </w:pPr>
            <w:r>
              <w:rPr>
                <w:rFonts w:hint="eastAsia" w:ascii="宋体" w:hAnsi="宋体" w:cs="宋体"/>
                <w:color w:val="000000"/>
                <w:kern w:val="0"/>
                <w:sz w:val="28"/>
                <w:szCs w:val="28"/>
              </w:rPr>
              <w:t>1</w:t>
            </w:r>
            <w:r>
              <w:rPr>
                <w:rFonts w:hint="eastAsia" w:ascii="宋体" w:hAnsi="宋体" w:cs="宋体"/>
                <w:color w:val="000000"/>
                <w:kern w:val="0"/>
                <w:sz w:val="28"/>
                <w:szCs w:val="28"/>
                <w:lang w:val="en-US" w:eastAsia="zh-CN"/>
              </w:rPr>
              <w:t>5.00</w:t>
            </w:r>
          </w:p>
        </w:tc>
      </w:tr>
      <w:tr>
        <w:tblPrEx>
          <w:tblCellMar>
            <w:top w:w="0" w:type="dxa"/>
            <w:left w:w="108" w:type="dxa"/>
            <w:bottom w:w="0" w:type="dxa"/>
            <w:right w:w="108" w:type="dxa"/>
          </w:tblCellMar>
        </w:tblPrEx>
        <w:trPr>
          <w:trHeight w:val="480" w:hRule="atLeast"/>
        </w:trPr>
        <w:tc>
          <w:tcPr>
            <w:tcW w:w="397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一次性面罩</w:t>
            </w:r>
          </w:p>
        </w:tc>
        <w:tc>
          <w:tcPr>
            <w:tcW w:w="562"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只</w:t>
            </w:r>
          </w:p>
        </w:tc>
        <w:tc>
          <w:tcPr>
            <w:tcW w:w="298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8"/>
                <w:szCs w:val="28"/>
              </w:rPr>
            </w:pPr>
          </w:p>
        </w:tc>
        <w:tc>
          <w:tcPr>
            <w:tcW w:w="140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lang w:val="en-US" w:eastAsia="zh-CN"/>
              </w:rPr>
              <w:t>10</w:t>
            </w:r>
            <w:r>
              <w:rPr>
                <w:rFonts w:hint="eastAsia" w:ascii="宋体" w:hAnsi="宋体" w:cs="宋体"/>
                <w:color w:val="000000"/>
                <w:kern w:val="0"/>
                <w:sz w:val="28"/>
                <w:szCs w:val="28"/>
              </w:rPr>
              <w:t>.00</w:t>
            </w:r>
          </w:p>
        </w:tc>
      </w:tr>
      <w:tr>
        <w:tblPrEx>
          <w:tblCellMar>
            <w:top w:w="0" w:type="dxa"/>
            <w:left w:w="108" w:type="dxa"/>
            <w:bottom w:w="0" w:type="dxa"/>
            <w:right w:w="108" w:type="dxa"/>
          </w:tblCellMar>
        </w:tblPrEx>
        <w:trPr>
          <w:trHeight w:val="480" w:hRule="atLeast"/>
        </w:trPr>
        <w:tc>
          <w:tcPr>
            <w:tcW w:w="39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一次性使用医用橡胶检查手套</w:t>
            </w:r>
          </w:p>
        </w:tc>
        <w:tc>
          <w:tcPr>
            <w:tcW w:w="562"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eastAsiaTheme="minorEastAsia"/>
                <w:color w:val="000000"/>
                <w:kern w:val="0"/>
                <w:sz w:val="28"/>
                <w:szCs w:val="28"/>
                <w:lang w:eastAsia="zh-CN"/>
              </w:rPr>
            </w:pPr>
            <w:r>
              <w:rPr>
                <w:rFonts w:hint="eastAsia" w:ascii="宋体" w:hAnsi="宋体" w:cs="宋体"/>
                <w:color w:val="000000"/>
                <w:kern w:val="0"/>
                <w:sz w:val="28"/>
                <w:szCs w:val="28"/>
                <w:lang w:eastAsia="zh-CN"/>
              </w:rPr>
              <w:t>只</w:t>
            </w:r>
          </w:p>
        </w:tc>
        <w:tc>
          <w:tcPr>
            <w:tcW w:w="298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8"/>
                <w:szCs w:val="28"/>
              </w:rPr>
            </w:pPr>
          </w:p>
        </w:tc>
        <w:tc>
          <w:tcPr>
            <w:tcW w:w="1400"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cs="宋体" w:eastAsiaTheme="minorEastAsia"/>
                <w:color w:val="000000"/>
                <w:kern w:val="0"/>
                <w:sz w:val="28"/>
                <w:szCs w:val="28"/>
                <w:lang w:val="en-US" w:eastAsia="zh-CN"/>
              </w:rPr>
            </w:pPr>
            <w:r>
              <w:rPr>
                <w:rFonts w:hint="eastAsia" w:ascii="宋体" w:hAnsi="宋体" w:cs="宋体"/>
                <w:color w:val="000000"/>
                <w:kern w:val="0"/>
                <w:sz w:val="28"/>
                <w:szCs w:val="28"/>
                <w:lang w:val="en-US" w:eastAsia="zh-CN"/>
              </w:rPr>
              <w:t>3.00</w:t>
            </w:r>
          </w:p>
        </w:tc>
      </w:tr>
    </w:tbl>
    <w:p>
      <w:pPr>
        <w:pStyle w:val="12"/>
        <w:rPr>
          <w:rFonts w:hAnsi="宋体"/>
          <w:b/>
          <w:sz w:val="28"/>
          <w:szCs w:val="28"/>
        </w:rPr>
      </w:pPr>
    </w:p>
    <w:p>
      <w:pPr>
        <w:pStyle w:val="12"/>
        <w:rPr>
          <w:rFonts w:hAnsi="宋体"/>
          <w:b/>
          <w:sz w:val="28"/>
          <w:szCs w:val="28"/>
        </w:rPr>
      </w:pPr>
    </w:p>
    <w:p>
      <w:pPr>
        <w:pStyle w:val="12"/>
        <w:rPr>
          <w:rFonts w:hAnsi="宋体"/>
          <w:b/>
          <w:szCs w:val="24"/>
        </w:rPr>
      </w:pPr>
    </w:p>
    <w:p>
      <w:pPr>
        <w:pStyle w:val="12"/>
        <w:rPr>
          <w:rFonts w:hAnsi="宋体"/>
          <w:b/>
          <w:sz w:val="28"/>
          <w:szCs w:val="28"/>
        </w:rPr>
      </w:pPr>
    </w:p>
    <w:p>
      <w:pPr>
        <w:pStyle w:val="12"/>
        <w:rPr>
          <w:rFonts w:hAnsi="宋体"/>
          <w:b/>
          <w:sz w:val="28"/>
          <w:szCs w:val="28"/>
        </w:rPr>
      </w:pPr>
    </w:p>
    <w:p>
      <w:pPr>
        <w:pStyle w:val="12"/>
        <w:rPr>
          <w:rFonts w:hAnsi="宋体"/>
          <w:b/>
          <w:sz w:val="28"/>
          <w:szCs w:val="28"/>
        </w:rPr>
      </w:pPr>
    </w:p>
    <w:sectPr>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917665"/>
    <w:multiLevelType w:val="singleLevel"/>
    <w:tmpl w:val="8F917665"/>
    <w:lvl w:ilvl="0" w:tentative="0">
      <w:start w:val="2"/>
      <w:numFmt w:val="decimal"/>
      <w:suff w:val="nothing"/>
      <w:lvlText w:val="%1、"/>
      <w:lvlJc w:val="left"/>
    </w:lvl>
  </w:abstractNum>
  <w:abstractNum w:abstractNumId="1">
    <w:nsid w:val="36068E96"/>
    <w:multiLevelType w:val="singleLevel"/>
    <w:tmpl w:val="36068E96"/>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8B44D8D"/>
    <w:rsid w:val="00047B36"/>
    <w:rsid w:val="00053F41"/>
    <w:rsid w:val="000D79ED"/>
    <w:rsid w:val="001A7C62"/>
    <w:rsid w:val="001D5BE8"/>
    <w:rsid w:val="001F5CF0"/>
    <w:rsid w:val="0024461D"/>
    <w:rsid w:val="002E48BE"/>
    <w:rsid w:val="0034133F"/>
    <w:rsid w:val="00345F70"/>
    <w:rsid w:val="003B4659"/>
    <w:rsid w:val="00407C54"/>
    <w:rsid w:val="0043161C"/>
    <w:rsid w:val="00562A50"/>
    <w:rsid w:val="006349EA"/>
    <w:rsid w:val="006A07D1"/>
    <w:rsid w:val="007006C1"/>
    <w:rsid w:val="0070472B"/>
    <w:rsid w:val="0079019B"/>
    <w:rsid w:val="007961B1"/>
    <w:rsid w:val="00804AE5"/>
    <w:rsid w:val="00825490"/>
    <w:rsid w:val="00896245"/>
    <w:rsid w:val="008A2032"/>
    <w:rsid w:val="008F4637"/>
    <w:rsid w:val="00942FA1"/>
    <w:rsid w:val="009A37CB"/>
    <w:rsid w:val="00A13C78"/>
    <w:rsid w:val="00A34E2E"/>
    <w:rsid w:val="00A7190E"/>
    <w:rsid w:val="00B94BC6"/>
    <w:rsid w:val="00BA1FDC"/>
    <w:rsid w:val="00BE4541"/>
    <w:rsid w:val="00C346BB"/>
    <w:rsid w:val="00C368D8"/>
    <w:rsid w:val="00C402EC"/>
    <w:rsid w:val="00C65E59"/>
    <w:rsid w:val="00CC2BF0"/>
    <w:rsid w:val="00CC2EEC"/>
    <w:rsid w:val="00CE17B4"/>
    <w:rsid w:val="00D652F5"/>
    <w:rsid w:val="00D933BE"/>
    <w:rsid w:val="00DC7E61"/>
    <w:rsid w:val="00E02B2A"/>
    <w:rsid w:val="00E05AD7"/>
    <w:rsid w:val="00EB4CEC"/>
    <w:rsid w:val="00EB63D7"/>
    <w:rsid w:val="00EF67CC"/>
    <w:rsid w:val="00EF6F03"/>
    <w:rsid w:val="00F468A2"/>
    <w:rsid w:val="00FE1770"/>
    <w:rsid w:val="0B444E92"/>
    <w:rsid w:val="10B32167"/>
    <w:rsid w:val="149E219C"/>
    <w:rsid w:val="18B44D8D"/>
    <w:rsid w:val="1B3D7F0E"/>
    <w:rsid w:val="20367521"/>
    <w:rsid w:val="29D50C3D"/>
    <w:rsid w:val="30B3648C"/>
    <w:rsid w:val="35EA2ADC"/>
    <w:rsid w:val="3E69396B"/>
    <w:rsid w:val="438D0BFE"/>
    <w:rsid w:val="4A8B1FB3"/>
    <w:rsid w:val="4E8E602F"/>
    <w:rsid w:val="604C7785"/>
    <w:rsid w:val="78FC6DA6"/>
    <w:rsid w:val="7F162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
    <w:uiPriority w:val="99"/>
    <w:pPr>
      <w:adjustRightInd w:val="0"/>
      <w:snapToGrid w:val="0"/>
      <w:spacing w:line="200" w:lineRule="atLeast"/>
      <w:ind w:firstLine="340"/>
    </w:pPr>
    <w:rPr>
      <w:rFonts w:ascii="Times New Roman" w:hAnsi="Times New Roman" w:eastAsia="宋体" w:cs="Times New Roman"/>
      <w:sz w:val="28"/>
    </w:rPr>
  </w:style>
  <w:style w:type="paragraph" w:styleId="3">
    <w:name w:val="Date"/>
    <w:basedOn w:val="1"/>
    <w:next w:val="1"/>
    <w:link w:val="37"/>
    <w:uiPriority w:val="0"/>
    <w:pPr>
      <w:ind w:left="100" w:leftChars="2500"/>
    </w:p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8">
    <w:name w:val="FollowedHyperlink"/>
    <w:basedOn w:val="7"/>
    <w:unhideWhenUsed/>
    <w:qFormat/>
    <w:uiPriority w:val="99"/>
    <w:rPr>
      <w:color w:val="800080"/>
      <w:u w:val="single"/>
    </w:rPr>
  </w:style>
  <w:style w:type="character" w:styleId="9">
    <w:name w:val="Hyperlink"/>
    <w:basedOn w:val="7"/>
    <w:unhideWhenUsed/>
    <w:qFormat/>
    <w:uiPriority w:val="99"/>
    <w:rPr>
      <w:color w:val="0000FF"/>
      <w:u w:val="single"/>
    </w:rPr>
  </w:style>
  <w:style w:type="character" w:customStyle="1" w:styleId="10">
    <w:name w:val="页眉 Char"/>
    <w:basedOn w:val="7"/>
    <w:link w:val="5"/>
    <w:qFormat/>
    <w:uiPriority w:val="0"/>
    <w:rPr>
      <w:rFonts w:asciiTheme="minorHAnsi" w:hAnsiTheme="minorHAnsi" w:eastAsiaTheme="minorEastAsia" w:cstheme="minorBidi"/>
      <w:kern w:val="2"/>
      <w:sz w:val="18"/>
      <w:szCs w:val="18"/>
    </w:rPr>
  </w:style>
  <w:style w:type="character" w:customStyle="1" w:styleId="11">
    <w:name w:val="页脚 Char"/>
    <w:basedOn w:val="7"/>
    <w:link w:val="4"/>
    <w:qFormat/>
    <w:uiPriority w:val="0"/>
    <w:rPr>
      <w:rFonts w:asciiTheme="minorHAnsi" w:hAnsiTheme="minorHAnsi" w:eastAsiaTheme="minorEastAsia" w:cstheme="minorBidi"/>
      <w:kern w:val="2"/>
      <w:sz w:val="18"/>
      <w:szCs w:val="18"/>
    </w:rPr>
  </w:style>
  <w:style w:type="paragraph" w:customStyle="1" w:styleId="12">
    <w:name w:val="表格文字"/>
    <w:basedOn w:val="1"/>
    <w:unhideWhenUsed/>
    <w:qFormat/>
    <w:uiPriority w:val="0"/>
    <w:pPr>
      <w:spacing w:before="25" w:after="25"/>
      <w:jc w:val="left"/>
    </w:pPr>
    <w:rPr>
      <w:rFonts w:ascii="Calibri" w:hAnsi="Calibri" w:eastAsia="宋体" w:cs="Times New Roman"/>
      <w:spacing w:val="10"/>
      <w:kern w:val="0"/>
      <w:sz w:val="24"/>
      <w:szCs w:val="22"/>
    </w:rPr>
  </w:style>
  <w:style w:type="character" w:customStyle="1" w:styleId="13">
    <w:name w:val="正文文本缩进 Char"/>
    <w:basedOn w:val="7"/>
    <w:link w:val="2"/>
    <w:qFormat/>
    <w:uiPriority w:val="99"/>
    <w:rPr>
      <w:kern w:val="2"/>
      <w:sz w:val="28"/>
      <w:szCs w:val="24"/>
    </w:rPr>
  </w:style>
  <w:style w:type="paragraph" w:customStyle="1" w:styleId="14">
    <w:name w:val="段"/>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5">
    <w:name w:val="xl71"/>
    <w:basedOn w:val="1"/>
    <w:qFormat/>
    <w:uiPriority w:val="0"/>
    <w:pPr>
      <w:widowControl/>
      <w:spacing w:before="100" w:beforeAutospacing="1" w:after="100" w:afterAutospacing="1"/>
      <w:jc w:val="center"/>
    </w:pPr>
    <w:rPr>
      <w:rFonts w:ascii="宋体" w:hAnsi="宋体" w:eastAsia="宋体" w:cs="宋体"/>
      <w:kern w:val="0"/>
      <w:sz w:val="24"/>
    </w:rPr>
  </w:style>
  <w:style w:type="paragraph" w:customStyle="1" w:styleId="16">
    <w:name w:val="xl72"/>
    <w:basedOn w:val="1"/>
    <w:qFormat/>
    <w:uiPriority w:val="0"/>
    <w:pPr>
      <w:widowControl/>
      <w:spacing w:before="100" w:beforeAutospacing="1" w:after="100" w:afterAutospacing="1"/>
      <w:jc w:val="center"/>
    </w:pPr>
    <w:rPr>
      <w:rFonts w:ascii="宋体" w:hAnsi="宋体" w:eastAsia="宋体" w:cs="宋体"/>
      <w:kern w:val="0"/>
      <w:sz w:val="24"/>
    </w:rPr>
  </w:style>
  <w:style w:type="paragraph" w:customStyle="1" w:styleId="17">
    <w:name w:val="xl73"/>
    <w:basedOn w:val="1"/>
    <w:qFormat/>
    <w:uiPriority w:val="0"/>
    <w:pPr>
      <w:widowControl/>
      <w:spacing w:before="100" w:beforeAutospacing="1" w:after="100" w:afterAutospacing="1"/>
      <w:jc w:val="center"/>
    </w:pPr>
    <w:rPr>
      <w:rFonts w:ascii="宋体" w:hAnsi="宋体" w:eastAsia="宋体" w:cs="宋体"/>
      <w:kern w:val="0"/>
      <w:sz w:val="24"/>
    </w:rPr>
  </w:style>
  <w:style w:type="paragraph" w:customStyle="1" w:styleId="1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1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24"/>
    </w:rPr>
  </w:style>
  <w:style w:type="paragraph" w:customStyle="1" w:styleId="25">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6">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24"/>
    </w:rPr>
  </w:style>
  <w:style w:type="paragraph" w:customStyle="1" w:styleId="27">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24"/>
    </w:rPr>
  </w:style>
  <w:style w:type="paragraph" w:customStyle="1" w:styleId="2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2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0">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2">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3">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5">
    <w:name w:val="xl91"/>
    <w:basedOn w:val="1"/>
    <w:qFormat/>
    <w:uiPriority w:val="0"/>
    <w:pPr>
      <w:widowControl/>
      <w:spacing w:before="100" w:beforeAutospacing="1" w:after="100" w:afterAutospacing="1"/>
      <w:jc w:val="center"/>
    </w:pPr>
    <w:rPr>
      <w:rFonts w:ascii="宋体" w:hAnsi="宋体" w:eastAsia="宋体" w:cs="宋体"/>
      <w:kern w:val="0"/>
      <w:sz w:val="28"/>
      <w:szCs w:val="28"/>
    </w:rPr>
  </w:style>
  <w:style w:type="paragraph" w:customStyle="1" w:styleId="36">
    <w:name w:val="xl92"/>
    <w:basedOn w:val="1"/>
    <w:qFormat/>
    <w:uiPriority w:val="0"/>
    <w:pPr>
      <w:widowControl/>
      <w:spacing w:before="100" w:beforeAutospacing="1" w:after="100" w:afterAutospacing="1"/>
      <w:jc w:val="center"/>
    </w:pPr>
    <w:rPr>
      <w:rFonts w:ascii="宋体" w:hAnsi="宋体" w:eastAsia="宋体" w:cs="宋体"/>
      <w:kern w:val="0"/>
      <w:sz w:val="28"/>
      <w:szCs w:val="28"/>
    </w:rPr>
  </w:style>
  <w:style w:type="character" w:customStyle="1" w:styleId="37">
    <w:name w:val="日期 Char"/>
    <w:basedOn w:val="7"/>
    <w:link w:val="3"/>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202</Words>
  <Characters>1156</Characters>
  <Lines>9</Lines>
  <Paragraphs>2</Paragraphs>
  <TotalTime>5</TotalTime>
  <ScaleCrop>false</ScaleCrop>
  <LinksUpToDate>false</LinksUpToDate>
  <CharactersWithSpaces>1356</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2020-07-24T03:35:00Z</dcterms:created>
  <dc:creator>程JY</dc:creator>
  <cp:lastModifiedBy>Administrator</cp:lastModifiedBy>
  <cp:lastPrinted>2019-06-18T06:42:00Z</cp:lastPrinted>
  <dcterms:modified xsi:type="dcterms:W3CDTF">2020-10-14T10:47:55Z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